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53" w:rsidRDefault="00323253"/>
    <w:p w:rsidR="009D3703" w:rsidRDefault="009D3703">
      <w:proofErr w:type="gramStart"/>
      <w:r>
        <w:t>Part 1 - Data Sheet.</w:t>
      </w:r>
      <w:proofErr w:type="gramEnd"/>
      <w:r>
        <w:t xml:space="preserve"> Fill in your hypothesis and describe the scenario for each trial you run. Record the volume of water in the bottle before and after the trial, calculate the amount of water added, record the amount of water collected in the tray, and calculate the runoff ratio. </w:t>
      </w:r>
    </w:p>
    <w:tbl>
      <w:tblPr>
        <w:tblStyle w:val="TableGrid"/>
        <w:tblW w:w="13221" w:type="dxa"/>
        <w:tblLook w:val="04A0"/>
      </w:tblPr>
      <w:tblGrid>
        <w:gridCol w:w="700"/>
        <w:gridCol w:w="3975"/>
        <w:gridCol w:w="3420"/>
        <w:gridCol w:w="1008"/>
        <w:gridCol w:w="1008"/>
        <w:gridCol w:w="1008"/>
        <w:gridCol w:w="1094"/>
        <w:gridCol w:w="1008"/>
      </w:tblGrid>
      <w:tr w:rsidR="009D3703" w:rsidRPr="009D3703" w:rsidTr="009D3703">
        <w:trPr>
          <w:trHeight w:val="576"/>
        </w:trPr>
        <w:tc>
          <w:tcPr>
            <w:tcW w:w="700" w:type="dxa"/>
            <w:noWrap/>
            <w:vAlign w:val="bottom"/>
            <w:hideMark/>
          </w:tcPr>
          <w:p w:rsidR="009D3703" w:rsidRPr="009D3703" w:rsidRDefault="009D3703" w:rsidP="009D3703">
            <w:pPr>
              <w:jc w:val="center"/>
              <w:rPr>
                <w:rFonts w:ascii="Calibri" w:eastAsia="Times New Roman" w:hAnsi="Calibri" w:cs="Calibri"/>
                <w:color w:val="000000"/>
              </w:rPr>
            </w:pPr>
            <w:r w:rsidRPr="009D3703">
              <w:rPr>
                <w:rFonts w:ascii="Calibri" w:eastAsia="Times New Roman" w:hAnsi="Calibri" w:cs="Calibri"/>
                <w:color w:val="000000"/>
              </w:rPr>
              <w:t>Trial</w:t>
            </w:r>
          </w:p>
        </w:tc>
        <w:tc>
          <w:tcPr>
            <w:tcW w:w="3975" w:type="dxa"/>
            <w:noWrap/>
            <w:vAlign w:val="bottom"/>
            <w:hideMark/>
          </w:tcPr>
          <w:p w:rsidR="009D3703" w:rsidRPr="009D3703" w:rsidRDefault="009D3703" w:rsidP="009D3703">
            <w:pPr>
              <w:jc w:val="center"/>
              <w:rPr>
                <w:rFonts w:ascii="Calibri" w:eastAsia="Times New Roman" w:hAnsi="Calibri" w:cs="Calibri"/>
                <w:color w:val="000000"/>
              </w:rPr>
            </w:pPr>
            <w:r w:rsidRPr="009D3703">
              <w:rPr>
                <w:rFonts w:ascii="Calibri" w:eastAsia="Times New Roman" w:hAnsi="Calibri" w:cs="Calibri"/>
                <w:color w:val="000000"/>
              </w:rPr>
              <w:t>Hypothesis</w:t>
            </w:r>
          </w:p>
        </w:tc>
        <w:tc>
          <w:tcPr>
            <w:tcW w:w="3420" w:type="dxa"/>
            <w:noWrap/>
            <w:vAlign w:val="bottom"/>
            <w:hideMark/>
          </w:tcPr>
          <w:p w:rsidR="009D3703" w:rsidRPr="009D3703" w:rsidRDefault="009D3703" w:rsidP="009D3703">
            <w:pPr>
              <w:jc w:val="center"/>
              <w:rPr>
                <w:rFonts w:ascii="Calibri" w:eastAsia="Times New Roman" w:hAnsi="Calibri" w:cs="Calibri"/>
                <w:color w:val="000000"/>
              </w:rPr>
            </w:pPr>
            <w:r w:rsidRPr="009D3703">
              <w:rPr>
                <w:rFonts w:ascii="Calibri" w:eastAsia="Times New Roman" w:hAnsi="Calibri" w:cs="Calibri"/>
                <w:color w:val="000000"/>
              </w:rPr>
              <w:t>Scenario</w:t>
            </w:r>
          </w:p>
        </w:tc>
        <w:tc>
          <w:tcPr>
            <w:tcW w:w="1008" w:type="dxa"/>
            <w:vAlign w:val="bottom"/>
            <w:hideMark/>
          </w:tcPr>
          <w:p w:rsidR="009D3703" w:rsidRPr="009D3703" w:rsidRDefault="009D3703" w:rsidP="009D3703">
            <w:pPr>
              <w:jc w:val="center"/>
              <w:rPr>
                <w:rFonts w:ascii="Calibri" w:eastAsia="Times New Roman" w:hAnsi="Calibri" w:cs="Calibri"/>
                <w:color w:val="000000"/>
              </w:rPr>
            </w:pPr>
            <w:r w:rsidRPr="009D3703">
              <w:rPr>
                <w:rFonts w:ascii="Calibri" w:eastAsia="Times New Roman" w:hAnsi="Calibri" w:cs="Calibri"/>
                <w:color w:val="000000"/>
              </w:rPr>
              <w:t>Volume of Water in Bottle - start</w:t>
            </w:r>
          </w:p>
        </w:tc>
        <w:tc>
          <w:tcPr>
            <w:tcW w:w="1008" w:type="dxa"/>
            <w:vAlign w:val="bottom"/>
            <w:hideMark/>
          </w:tcPr>
          <w:p w:rsidR="009D3703" w:rsidRPr="009D3703" w:rsidRDefault="009D3703" w:rsidP="009D3703">
            <w:pPr>
              <w:jc w:val="center"/>
              <w:rPr>
                <w:rFonts w:ascii="Calibri" w:eastAsia="Times New Roman" w:hAnsi="Calibri" w:cs="Calibri"/>
                <w:color w:val="000000"/>
              </w:rPr>
            </w:pPr>
            <w:r w:rsidRPr="009D3703">
              <w:rPr>
                <w:rFonts w:ascii="Calibri" w:eastAsia="Times New Roman" w:hAnsi="Calibri" w:cs="Calibri"/>
                <w:color w:val="000000"/>
              </w:rPr>
              <w:t>Volume of Water in Bottle - end</w:t>
            </w:r>
          </w:p>
        </w:tc>
        <w:tc>
          <w:tcPr>
            <w:tcW w:w="1008" w:type="dxa"/>
            <w:vAlign w:val="bottom"/>
            <w:hideMark/>
          </w:tcPr>
          <w:p w:rsidR="009D3703" w:rsidRPr="009D3703" w:rsidRDefault="009D3703" w:rsidP="009D3703">
            <w:pPr>
              <w:jc w:val="center"/>
              <w:rPr>
                <w:rFonts w:ascii="Calibri" w:eastAsia="Times New Roman" w:hAnsi="Calibri" w:cs="Calibri"/>
                <w:color w:val="000000"/>
              </w:rPr>
            </w:pPr>
            <w:r>
              <w:rPr>
                <w:rFonts w:ascii="Calibri" w:eastAsia="Times New Roman" w:hAnsi="Calibri" w:cs="Calibri"/>
                <w:color w:val="000000"/>
              </w:rPr>
              <w:t>Volume of Water Added (start-end)</w:t>
            </w:r>
          </w:p>
        </w:tc>
        <w:tc>
          <w:tcPr>
            <w:tcW w:w="1094" w:type="dxa"/>
            <w:vAlign w:val="bottom"/>
            <w:hideMark/>
          </w:tcPr>
          <w:p w:rsidR="009D3703" w:rsidRPr="009D3703" w:rsidRDefault="009D3703" w:rsidP="009D3703">
            <w:pPr>
              <w:jc w:val="center"/>
              <w:rPr>
                <w:rFonts w:ascii="Calibri" w:eastAsia="Times New Roman" w:hAnsi="Calibri" w:cs="Calibri"/>
                <w:color w:val="000000"/>
              </w:rPr>
            </w:pPr>
            <w:r w:rsidRPr="009D3703">
              <w:rPr>
                <w:rFonts w:ascii="Calibri" w:eastAsia="Times New Roman" w:hAnsi="Calibri" w:cs="Calibri"/>
                <w:color w:val="000000"/>
              </w:rPr>
              <w:t>Volume of Runoff (collected in tray)</w:t>
            </w:r>
          </w:p>
        </w:tc>
        <w:tc>
          <w:tcPr>
            <w:tcW w:w="1008" w:type="dxa"/>
            <w:vAlign w:val="bottom"/>
            <w:hideMark/>
          </w:tcPr>
          <w:p w:rsidR="009D3703" w:rsidRDefault="009D3703" w:rsidP="009D3703">
            <w:pPr>
              <w:jc w:val="center"/>
              <w:rPr>
                <w:rFonts w:ascii="Calibri" w:eastAsia="Times New Roman" w:hAnsi="Calibri" w:cs="Calibri"/>
                <w:color w:val="000000"/>
              </w:rPr>
            </w:pPr>
            <w:r>
              <w:rPr>
                <w:rFonts w:ascii="Calibri" w:eastAsia="Times New Roman" w:hAnsi="Calibri" w:cs="Calibri"/>
                <w:color w:val="000000"/>
              </w:rPr>
              <w:t xml:space="preserve">Runoff Ratio </w:t>
            </w:r>
          </w:p>
          <w:p w:rsidR="009D3703" w:rsidRDefault="009D3703" w:rsidP="009D3703">
            <w:pPr>
              <w:jc w:val="center"/>
              <w:rPr>
                <w:rFonts w:ascii="Calibri" w:eastAsia="Times New Roman" w:hAnsi="Calibri" w:cs="Calibri"/>
                <w:color w:val="000000"/>
              </w:rPr>
            </w:pPr>
            <w:r>
              <w:rPr>
                <w:rFonts w:ascii="Calibri" w:eastAsia="Times New Roman" w:hAnsi="Calibri" w:cs="Calibri"/>
                <w:color w:val="000000"/>
              </w:rPr>
              <w:t>(runoff/</w:t>
            </w:r>
          </w:p>
          <w:p w:rsidR="009D3703" w:rsidRPr="009D3703" w:rsidRDefault="009D3703" w:rsidP="009D3703">
            <w:pPr>
              <w:jc w:val="center"/>
              <w:rPr>
                <w:rFonts w:ascii="Calibri" w:eastAsia="Times New Roman" w:hAnsi="Calibri" w:cs="Calibri"/>
                <w:color w:val="000000"/>
              </w:rPr>
            </w:pPr>
            <w:r>
              <w:rPr>
                <w:rFonts w:ascii="Calibri" w:eastAsia="Times New Roman" w:hAnsi="Calibri" w:cs="Calibri"/>
                <w:color w:val="000000"/>
              </w:rPr>
              <w:t>added)</w:t>
            </w:r>
          </w:p>
        </w:tc>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1</w:t>
            </w:r>
          </w:p>
        </w:tc>
        <w:tc>
          <w:tcPr>
            <w:tcW w:w="3975" w:type="dxa"/>
            <w:hideMark/>
          </w:tcPr>
          <w:p w:rsidR="009D3703" w:rsidRPr="009D3703" w:rsidRDefault="009D3703" w:rsidP="00300034">
            <w:pPr>
              <w:rPr>
                <w:rFonts w:ascii="Calibri" w:eastAsia="Times New Roman" w:hAnsi="Calibri" w:cs="Calibri"/>
                <w:i/>
                <w:iCs/>
                <w:color w:val="000000"/>
                <w:sz w:val="24"/>
                <w:szCs w:val="24"/>
              </w:rPr>
            </w:pPr>
            <w:r w:rsidRPr="009D3703">
              <w:rPr>
                <w:rFonts w:ascii="Calibri" w:eastAsia="Times New Roman" w:hAnsi="Calibri" w:cs="Calibri"/>
                <w:i/>
                <w:iCs/>
                <w:color w:val="000000"/>
                <w:sz w:val="24"/>
                <w:szCs w:val="24"/>
              </w:rPr>
              <w:t xml:space="preserve">In a </w:t>
            </w:r>
            <w:r>
              <w:rPr>
                <w:rFonts w:ascii="Calibri" w:eastAsia="Times New Roman" w:hAnsi="Calibri" w:cs="Calibri"/>
                <w:i/>
                <w:iCs/>
                <w:color w:val="000000"/>
                <w:sz w:val="24"/>
                <w:szCs w:val="24"/>
              </w:rPr>
              <w:t xml:space="preserve">dry </w:t>
            </w:r>
            <w:r w:rsidRPr="009D3703">
              <w:rPr>
                <w:rFonts w:ascii="Calibri" w:eastAsia="Times New Roman" w:hAnsi="Calibri" w:cs="Calibri"/>
                <w:i/>
                <w:iCs/>
                <w:color w:val="000000"/>
                <w:sz w:val="24"/>
                <w:szCs w:val="24"/>
              </w:rPr>
              <w:t xml:space="preserve">paint tray watershed, all the water added as precipitation runs off. </w:t>
            </w:r>
          </w:p>
        </w:tc>
        <w:tc>
          <w:tcPr>
            <w:tcW w:w="3420" w:type="dxa"/>
            <w:hideMark/>
          </w:tcPr>
          <w:p w:rsidR="009D3703" w:rsidRPr="009D3703" w:rsidRDefault="009D3703" w:rsidP="00300034">
            <w:pPr>
              <w:rPr>
                <w:rFonts w:ascii="Calibri" w:eastAsia="Times New Roman" w:hAnsi="Calibri" w:cs="Calibri"/>
                <w:i/>
                <w:iCs/>
                <w:color w:val="000000"/>
              </w:rPr>
            </w:pPr>
            <w:r w:rsidRPr="009D3703">
              <w:rPr>
                <w:rFonts w:ascii="Calibri" w:eastAsia="Times New Roman" w:hAnsi="Calibri" w:cs="Calibri"/>
                <w:i/>
                <w:iCs/>
                <w:color w:val="000000"/>
              </w:rPr>
              <w:t>Dry tray, no materials present.</w:t>
            </w:r>
          </w:p>
        </w:tc>
        <w:tc>
          <w:tcPr>
            <w:tcW w:w="1008" w:type="dxa"/>
            <w:noWrap/>
            <w:hideMark/>
          </w:tcPr>
          <w:p w:rsidR="009D3703" w:rsidRPr="009D3703" w:rsidRDefault="009D3703" w:rsidP="00300034">
            <w:pPr>
              <w:rPr>
                <w:rFonts w:ascii="Calibri" w:eastAsia="Times New Roman" w:hAnsi="Calibri" w:cs="Calibri"/>
                <w:i/>
                <w:iCs/>
                <w:color w:val="00000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2</w:t>
            </w:r>
          </w:p>
        </w:tc>
        <w:tc>
          <w:tcPr>
            <w:tcW w:w="3975" w:type="dxa"/>
            <w:noWrap/>
            <w:hideMark/>
          </w:tcPr>
          <w:p w:rsidR="009D3703" w:rsidRPr="009D3703" w:rsidRDefault="009D3703" w:rsidP="00300034">
            <w:pPr>
              <w:jc w:val="right"/>
              <w:rPr>
                <w:rFonts w:ascii="Calibri" w:eastAsia="Times New Roman" w:hAnsi="Calibri" w:cs="Calibri"/>
                <w:color w:val="000000"/>
              </w:rPr>
            </w:pPr>
          </w:p>
        </w:tc>
        <w:tc>
          <w:tcPr>
            <w:tcW w:w="3420"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3</w:t>
            </w:r>
          </w:p>
        </w:tc>
        <w:tc>
          <w:tcPr>
            <w:tcW w:w="3975" w:type="dxa"/>
            <w:noWrap/>
            <w:hideMark/>
          </w:tcPr>
          <w:p w:rsidR="009D3703" w:rsidRPr="009D3703" w:rsidRDefault="009D3703" w:rsidP="00300034">
            <w:pPr>
              <w:jc w:val="right"/>
              <w:rPr>
                <w:rFonts w:ascii="Calibri" w:eastAsia="Times New Roman" w:hAnsi="Calibri" w:cs="Calibri"/>
                <w:color w:val="000000"/>
              </w:rPr>
            </w:pPr>
          </w:p>
        </w:tc>
        <w:tc>
          <w:tcPr>
            <w:tcW w:w="3420"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4</w:t>
            </w:r>
          </w:p>
        </w:tc>
        <w:tc>
          <w:tcPr>
            <w:tcW w:w="3975" w:type="dxa"/>
            <w:noWrap/>
            <w:hideMark/>
          </w:tcPr>
          <w:p w:rsidR="009D3703" w:rsidRPr="009D3703" w:rsidRDefault="009D3703" w:rsidP="00300034">
            <w:pPr>
              <w:jc w:val="right"/>
              <w:rPr>
                <w:rFonts w:ascii="Calibri" w:eastAsia="Times New Roman" w:hAnsi="Calibri" w:cs="Calibri"/>
                <w:color w:val="000000"/>
              </w:rPr>
            </w:pPr>
          </w:p>
        </w:tc>
        <w:tc>
          <w:tcPr>
            <w:tcW w:w="3420"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5</w:t>
            </w:r>
          </w:p>
        </w:tc>
        <w:tc>
          <w:tcPr>
            <w:tcW w:w="3975" w:type="dxa"/>
            <w:noWrap/>
            <w:hideMark/>
          </w:tcPr>
          <w:p w:rsidR="009D3703" w:rsidRPr="009D3703" w:rsidRDefault="009D3703" w:rsidP="00300034">
            <w:pPr>
              <w:jc w:val="right"/>
              <w:rPr>
                <w:rFonts w:ascii="Calibri" w:eastAsia="Times New Roman" w:hAnsi="Calibri" w:cs="Calibri"/>
                <w:color w:val="000000"/>
              </w:rPr>
            </w:pPr>
          </w:p>
        </w:tc>
        <w:tc>
          <w:tcPr>
            <w:tcW w:w="3420"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bookmarkStart w:id="0" w:name="_GoBack"/>
        <w:bookmarkEnd w:id="0"/>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6</w:t>
            </w:r>
          </w:p>
        </w:tc>
        <w:tc>
          <w:tcPr>
            <w:tcW w:w="3975" w:type="dxa"/>
            <w:noWrap/>
            <w:hideMark/>
          </w:tcPr>
          <w:p w:rsidR="009D3703" w:rsidRPr="009D3703" w:rsidRDefault="009D3703" w:rsidP="00300034">
            <w:pPr>
              <w:jc w:val="right"/>
              <w:rPr>
                <w:rFonts w:ascii="Calibri" w:eastAsia="Times New Roman" w:hAnsi="Calibri" w:cs="Calibri"/>
                <w:color w:val="000000"/>
              </w:rPr>
            </w:pPr>
          </w:p>
        </w:tc>
        <w:tc>
          <w:tcPr>
            <w:tcW w:w="3420"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7</w:t>
            </w:r>
          </w:p>
        </w:tc>
        <w:tc>
          <w:tcPr>
            <w:tcW w:w="3975" w:type="dxa"/>
            <w:noWrap/>
            <w:hideMark/>
          </w:tcPr>
          <w:p w:rsidR="009D3703" w:rsidRPr="009D3703" w:rsidRDefault="009D3703" w:rsidP="00300034">
            <w:pPr>
              <w:jc w:val="right"/>
              <w:rPr>
                <w:rFonts w:ascii="Calibri" w:eastAsia="Times New Roman" w:hAnsi="Calibri" w:cs="Calibri"/>
                <w:color w:val="000000"/>
              </w:rPr>
            </w:pPr>
          </w:p>
        </w:tc>
        <w:tc>
          <w:tcPr>
            <w:tcW w:w="3420"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8</w:t>
            </w:r>
          </w:p>
        </w:tc>
        <w:tc>
          <w:tcPr>
            <w:tcW w:w="3975" w:type="dxa"/>
            <w:noWrap/>
            <w:hideMark/>
          </w:tcPr>
          <w:p w:rsidR="009D3703" w:rsidRPr="009D3703" w:rsidRDefault="009D3703" w:rsidP="00300034">
            <w:pPr>
              <w:jc w:val="right"/>
              <w:rPr>
                <w:rFonts w:ascii="Calibri" w:eastAsia="Times New Roman" w:hAnsi="Calibri" w:cs="Calibri"/>
                <w:color w:val="000000"/>
              </w:rPr>
            </w:pPr>
          </w:p>
        </w:tc>
        <w:tc>
          <w:tcPr>
            <w:tcW w:w="3420"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9</w:t>
            </w:r>
          </w:p>
        </w:tc>
        <w:tc>
          <w:tcPr>
            <w:tcW w:w="3975" w:type="dxa"/>
            <w:noWrap/>
            <w:hideMark/>
          </w:tcPr>
          <w:p w:rsidR="009D3703" w:rsidRPr="009D3703" w:rsidRDefault="009D3703" w:rsidP="00300034">
            <w:pPr>
              <w:jc w:val="right"/>
              <w:rPr>
                <w:rFonts w:ascii="Calibri" w:eastAsia="Times New Roman" w:hAnsi="Calibri" w:cs="Calibri"/>
                <w:color w:val="000000"/>
              </w:rPr>
            </w:pPr>
          </w:p>
        </w:tc>
        <w:tc>
          <w:tcPr>
            <w:tcW w:w="3420"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tr>
      <w:tr w:rsidR="009D3703" w:rsidRPr="009D3703" w:rsidTr="00300034">
        <w:trPr>
          <w:trHeight w:val="648"/>
        </w:trPr>
        <w:tc>
          <w:tcPr>
            <w:tcW w:w="700" w:type="dxa"/>
            <w:noWrap/>
            <w:hideMark/>
          </w:tcPr>
          <w:p w:rsidR="009D3703" w:rsidRPr="009D3703" w:rsidRDefault="009D3703" w:rsidP="00300034">
            <w:pPr>
              <w:jc w:val="right"/>
              <w:rPr>
                <w:rFonts w:ascii="Calibri" w:eastAsia="Times New Roman" w:hAnsi="Calibri" w:cs="Calibri"/>
                <w:color w:val="000000"/>
              </w:rPr>
            </w:pPr>
            <w:r w:rsidRPr="009D3703">
              <w:rPr>
                <w:rFonts w:ascii="Calibri" w:eastAsia="Times New Roman" w:hAnsi="Calibri" w:cs="Calibri"/>
                <w:color w:val="000000"/>
              </w:rPr>
              <w:t>10</w:t>
            </w:r>
          </w:p>
        </w:tc>
        <w:tc>
          <w:tcPr>
            <w:tcW w:w="3975" w:type="dxa"/>
            <w:noWrap/>
            <w:hideMark/>
          </w:tcPr>
          <w:p w:rsidR="009D3703" w:rsidRPr="009D3703" w:rsidRDefault="009D3703" w:rsidP="00300034">
            <w:pPr>
              <w:jc w:val="right"/>
              <w:rPr>
                <w:rFonts w:ascii="Calibri" w:eastAsia="Times New Roman" w:hAnsi="Calibri" w:cs="Calibri"/>
                <w:color w:val="000000"/>
              </w:rPr>
            </w:pPr>
          </w:p>
        </w:tc>
        <w:tc>
          <w:tcPr>
            <w:tcW w:w="3420"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rPr>
                <w:rFonts w:ascii="Times New Roman" w:eastAsia="Times New Roman" w:hAnsi="Times New Roman" w:cs="Times New Roman"/>
                <w:sz w:val="20"/>
                <w:szCs w:val="20"/>
              </w:rPr>
            </w:pPr>
          </w:p>
        </w:tc>
        <w:tc>
          <w:tcPr>
            <w:tcW w:w="1008" w:type="dxa"/>
            <w:noWrap/>
            <w:hideMark/>
          </w:tcPr>
          <w:p w:rsidR="009D3703" w:rsidRPr="009D3703" w:rsidRDefault="009D3703" w:rsidP="00300034">
            <w:pPr>
              <w:jc w:val="center"/>
              <w:rPr>
                <w:rFonts w:ascii="Times New Roman" w:eastAsia="Times New Roman" w:hAnsi="Times New Roman" w:cs="Times New Roman"/>
                <w:sz w:val="20"/>
                <w:szCs w:val="20"/>
              </w:rPr>
            </w:pPr>
          </w:p>
        </w:tc>
        <w:tc>
          <w:tcPr>
            <w:tcW w:w="1008" w:type="dxa"/>
            <w:noWrap/>
          </w:tcPr>
          <w:p w:rsidR="009D3703" w:rsidRPr="009D3703" w:rsidRDefault="009D3703" w:rsidP="00300034">
            <w:pPr>
              <w:jc w:val="center"/>
              <w:rPr>
                <w:rFonts w:ascii="Calibri" w:eastAsia="Times New Roman" w:hAnsi="Calibri" w:cs="Calibri"/>
                <w:color w:val="000000"/>
              </w:rPr>
            </w:pPr>
          </w:p>
        </w:tc>
        <w:tc>
          <w:tcPr>
            <w:tcW w:w="1094" w:type="dxa"/>
            <w:noWrap/>
            <w:hideMark/>
          </w:tcPr>
          <w:p w:rsidR="009D3703" w:rsidRPr="009D3703" w:rsidRDefault="009D3703" w:rsidP="00300034">
            <w:pPr>
              <w:jc w:val="center"/>
              <w:rPr>
                <w:rFonts w:ascii="Calibri" w:eastAsia="Times New Roman" w:hAnsi="Calibri" w:cs="Calibri"/>
                <w:color w:val="000000"/>
              </w:rPr>
            </w:pPr>
          </w:p>
        </w:tc>
        <w:tc>
          <w:tcPr>
            <w:tcW w:w="1008" w:type="dxa"/>
            <w:noWrap/>
          </w:tcPr>
          <w:p w:rsidR="009D3703" w:rsidRPr="009D3703" w:rsidRDefault="009D3703" w:rsidP="00300034">
            <w:pPr>
              <w:jc w:val="center"/>
              <w:rPr>
                <w:rFonts w:ascii="Calibri" w:eastAsia="Times New Roman" w:hAnsi="Calibri" w:cs="Calibri"/>
                <w:color w:val="000000"/>
              </w:rPr>
            </w:pPr>
          </w:p>
        </w:tc>
      </w:tr>
    </w:tbl>
    <w:p w:rsidR="00B70C22" w:rsidRDefault="00B70C22" w:rsidP="00300034"/>
    <w:p w:rsidR="009D3703" w:rsidRDefault="009D3703">
      <w:pPr>
        <w:sectPr w:rsidR="009D3703" w:rsidSect="009D3703">
          <w:headerReference w:type="default" r:id="rId7"/>
          <w:pgSz w:w="15840" w:h="12240" w:orient="landscape"/>
          <w:pgMar w:top="810" w:right="1440" w:bottom="1440" w:left="1440" w:header="720" w:footer="720" w:gutter="0"/>
          <w:cols w:space="720"/>
          <w:docGrid w:linePitch="360"/>
        </w:sectPr>
      </w:pPr>
    </w:p>
    <w:p w:rsidR="009D3703" w:rsidRDefault="009D3703">
      <w:r>
        <w:lastRenderedPageBreak/>
        <w:t>Part 2. Answer these questions about your hypotheses and results.</w:t>
      </w:r>
    </w:p>
    <w:p w:rsidR="009D3703" w:rsidRDefault="009D3703"/>
    <w:p w:rsidR="009D3703" w:rsidRDefault="009D3703" w:rsidP="00FA7BCB">
      <w:pPr>
        <w:numPr>
          <w:ilvl w:val="0"/>
          <w:numId w:val="1"/>
        </w:numPr>
        <w:pBdr>
          <w:top w:val="nil"/>
          <w:left w:val="nil"/>
          <w:bottom w:val="nil"/>
          <w:right w:val="nil"/>
          <w:between w:val="nil"/>
        </w:pBdr>
        <w:spacing w:after="2040"/>
        <w:rPr>
          <w:sz w:val="24"/>
          <w:szCs w:val="24"/>
        </w:rPr>
      </w:pPr>
      <w:r>
        <w:rPr>
          <w:sz w:val="24"/>
          <w:szCs w:val="24"/>
        </w:rPr>
        <w:t>Did you have any scenarios that had a runoff ratio of 1? If not, why not?</w:t>
      </w:r>
    </w:p>
    <w:p w:rsidR="009D3703" w:rsidRPr="00FA7BCB" w:rsidRDefault="00FA7BCB" w:rsidP="00FA7BCB">
      <w:pPr>
        <w:numPr>
          <w:ilvl w:val="0"/>
          <w:numId w:val="1"/>
        </w:numPr>
        <w:pBdr>
          <w:top w:val="nil"/>
          <w:left w:val="nil"/>
          <w:bottom w:val="nil"/>
          <w:right w:val="nil"/>
          <w:between w:val="nil"/>
        </w:pBdr>
        <w:spacing w:after="2040"/>
        <w:rPr>
          <w:sz w:val="24"/>
          <w:szCs w:val="24"/>
        </w:rPr>
      </w:pPr>
      <w:r>
        <w:rPr>
          <w:sz w:val="24"/>
          <w:szCs w:val="24"/>
        </w:rPr>
        <w:t>Under what conditions did you find the largest runoff ratio, and under what conditions did you find the smallest runoff ratio? W</w:t>
      </w:r>
      <w:r w:rsidR="009D3703" w:rsidRPr="00FA7BCB">
        <w:rPr>
          <w:sz w:val="24"/>
          <w:szCs w:val="24"/>
        </w:rPr>
        <w:t>hy do you think the results turned out the way they did?</w:t>
      </w:r>
    </w:p>
    <w:p w:rsidR="009D3703" w:rsidRDefault="009D3703" w:rsidP="00FA7BCB">
      <w:pPr>
        <w:numPr>
          <w:ilvl w:val="0"/>
          <w:numId w:val="1"/>
        </w:numPr>
        <w:pBdr>
          <w:top w:val="nil"/>
          <w:left w:val="nil"/>
          <w:bottom w:val="nil"/>
          <w:right w:val="nil"/>
          <w:between w:val="nil"/>
        </w:pBdr>
        <w:spacing w:after="2040"/>
        <w:rPr>
          <w:sz w:val="24"/>
          <w:szCs w:val="24"/>
        </w:rPr>
      </w:pPr>
      <w:r>
        <w:rPr>
          <w:sz w:val="24"/>
          <w:szCs w:val="24"/>
        </w:rPr>
        <w:t>In what ways do you think this activity and the paint tray physical models represent real-world</w:t>
      </w:r>
      <w:r w:rsidR="00FA7BCB">
        <w:rPr>
          <w:sz w:val="24"/>
          <w:szCs w:val="24"/>
        </w:rPr>
        <w:t xml:space="preserve"> </w:t>
      </w:r>
      <w:r>
        <w:rPr>
          <w:sz w:val="24"/>
          <w:szCs w:val="24"/>
        </w:rPr>
        <w:t xml:space="preserve">runoff processes and principles? In what ways </w:t>
      </w:r>
      <w:r w:rsidR="00FA7BCB">
        <w:rPr>
          <w:sz w:val="24"/>
          <w:szCs w:val="24"/>
        </w:rPr>
        <w:t xml:space="preserve">are these models </w:t>
      </w:r>
      <w:r>
        <w:rPr>
          <w:sz w:val="24"/>
          <w:szCs w:val="24"/>
        </w:rPr>
        <w:t>different</w:t>
      </w:r>
      <w:r w:rsidR="00FA7BCB">
        <w:rPr>
          <w:sz w:val="24"/>
          <w:szCs w:val="24"/>
        </w:rPr>
        <w:t xml:space="preserve"> from the real world</w:t>
      </w:r>
      <w:r>
        <w:rPr>
          <w:sz w:val="24"/>
          <w:szCs w:val="24"/>
        </w:rPr>
        <w:t>?</w:t>
      </w:r>
    </w:p>
    <w:p w:rsidR="009D3703" w:rsidRDefault="009D3703" w:rsidP="00FA7BCB">
      <w:pPr>
        <w:numPr>
          <w:ilvl w:val="0"/>
          <w:numId w:val="1"/>
        </w:numPr>
        <w:pBdr>
          <w:top w:val="nil"/>
          <w:left w:val="nil"/>
          <w:bottom w:val="nil"/>
          <w:right w:val="nil"/>
          <w:between w:val="nil"/>
        </w:pBdr>
        <w:spacing w:after="2040"/>
        <w:rPr>
          <w:sz w:val="24"/>
          <w:szCs w:val="24"/>
        </w:rPr>
      </w:pPr>
      <w:r>
        <w:rPr>
          <w:sz w:val="24"/>
          <w:szCs w:val="24"/>
        </w:rPr>
        <w:t>What are the problems with this method? Are there ways you could improve this method for future students and classes?</w:t>
      </w:r>
    </w:p>
    <w:p w:rsidR="009D3703" w:rsidRPr="00FA7BCB" w:rsidRDefault="009D3703" w:rsidP="00FA7BCB">
      <w:pPr>
        <w:numPr>
          <w:ilvl w:val="0"/>
          <w:numId w:val="1"/>
        </w:numPr>
        <w:pBdr>
          <w:top w:val="nil"/>
          <w:left w:val="nil"/>
          <w:bottom w:val="nil"/>
          <w:right w:val="nil"/>
          <w:between w:val="nil"/>
        </w:pBdr>
        <w:spacing w:after="2040"/>
        <w:rPr>
          <w:sz w:val="24"/>
          <w:szCs w:val="24"/>
        </w:rPr>
      </w:pPr>
      <w:r>
        <w:rPr>
          <w:sz w:val="24"/>
          <w:szCs w:val="24"/>
        </w:rPr>
        <w:t>How do your results help you think about and explain the difference we observed between the actual streamflow in West Branch Herring Run after the rain event and what we modelled assuming 100% surface runoff?</w:t>
      </w:r>
    </w:p>
    <w:sectPr w:rsidR="009D3703" w:rsidRPr="00FA7BCB" w:rsidSect="009D3703">
      <w:pgSz w:w="12240" w:h="15840"/>
      <w:pgMar w:top="1440" w:right="144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00" w:rsidRDefault="00852400" w:rsidP="00323253">
      <w:r>
        <w:separator/>
      </w:r>
    </w:p>
  </w:endnote>
  <w:endnote w:type="continuationSeparator" w:id="0">
    <w:p w:rsidR="00852400" w:rsidRDefault="00852400" w:rsidP="00323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00" w:rsidRDefault="00852400" w:rsidP="00323253">
      <w:r>
        <w:separator/>
      </w:r>
    </w:p>
  </w:footnote>
  <w:footnote w:type="continuationSeparator" w:id="0">
    <w:p w:rsidR="00852400" w:rsidRDefault="00852400" w:rsidP="00323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53" w:rsidRPr="00323253" w:rsidRDefault="00323253" w:rsidP="00323253">
    <w:pPr>
      <w:jc w:val="right"/>
      <w:rPr>
        <w:rFonts w:ascii="Calibri" w:eastAsia="Times New Roman" w:hAnsi="Calibri" w:cs="Calibri"/>
        <w:b/>
        <w:bCs/>
        <w:color w:val="000000"/>
      </w:rPr>
    </w:pPr>
    <w:r w:rsidRPr="009D3703">
      <w:rPr>
        <w:rFonts w:ascii="Calibri" w:eastAsia="Times New Roman" w:hAnsi="Calibri" w:cs="Calibri"/>
        <w:b/>
        <w:bCs/>
        <w:color w:val="000000"/>
      </w:rPr>
      <w:t>BES Comp</w:t>
    </w:r>
    <w:r>
      <w:rPr>
        <w:rFonts w:ascii="Calibri" w:eastAsia="Times New Roman" w:hAnsi="Calibri" w:cs="Calibri"/>
        <w:b/>
        <w:bCs/>
        <w:color w:val="000000"/>
      </w:rPr>
      <w:t xml:space="preserve"> Hydro - Lesson 4 - Activity 2</w:t>
    </w:r>
    <w:r w:rsidRPr="009D3703">
      <w:rPr>
        <w:rFonts w:ascii="Calibri" w:eastAsia="Times New Roman" w:hAnsi="Calibri" w:cs="Calibri"/>
        <w:b/>
        <w:bCs/>
        <w:color w:val="000000"/>
      </w:rPr>
      <w:t xml:space="preserve"> </w:t>
    </w:r>
    <w:r>
      <w:rPr>
        <w:rFonts w:ascii="Calibri" w:eastAsia="Times New Roman" w:hAnsi="Calibri" w:cs="Calibri"/>
        <w:b/>
        <w:bCs/>
        <w:color w:val="000000"/>
      </w:rPr>
      <w:t>–</w:t>
    </w:r>
    <w:r w:rsidRPr="009D3703">
      <w:rPr>
        <w:rFonts w:ascii="Calibri" w:eastAsia="Times New Roman" w:hAnsi="Calibri" w:cs="Calibri"/>
        <w:b/>
        <w:bCs/>
        <w:color w:val="000000"/>
      </w:rPr>
      <w:t xml:space="preserve"> </w:t>
    </w:r>
    <w:r>
      <w:rPr>
        <w:rFonts w:ascii="Calibri" w:eastAsia="Times New Roman" w:hAnsi="Calibri" w:cs="Calibri"/>
        <w:b/>
        <w:bCs/>
        <w:color w:val="000000"/>
      </w:rPr>
      <w:t>Data Sheet/Worksheet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3AA"/>
    <w:multiLevelType w:val="multilevel"/>
    <w:tmpl w:val="69FC82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3703"/>
    <w:rsid w:val="00300034"/>
    <w:rsid w:val="00323253"/>
    <w:rsid w:val="00852400"/>
    <w:rsid w:val="0089096E"/>
    <w:rsid w:val="008D30DE"/>
    <w:rsid w:val="00994556"/>
    <w:rsid w:val="009D3703"/>
    <w:rsid w:val="00B70C22"/>
    <w:rsid w:val="00C92B6A"/>
    <w:rsid w:val="00F83835"/>
    <w:rsid w:val="00FA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3253"/>
    <w:pPr>
      <w:tabs>
        <w:tab w:val="center" w:pos="4680"/>
        <w:tab w:val="right" w:pos="9360"/>
      </w:tabs>
    </w:pPr>
  </w:style>
  <w:style w:type="character" w:customStyle="1" w:styleId="HeaderChar">
    <w:name w:val="Header Char"/>
    <w:basedOn w:val="DefaultParagraphFont"/>
    <w:link w:val="Header"/>
    <w:uiPriority w:val="99"/>
    <w:semiHidden/>
    <w:rsid w:val="00323253"/>
  </w:style>
  <w:style w:type="paragraph" w:styleId="Footer">
    <w:name w:val="footer"/>
    <w:basedOn w:val="Normal"/>
    <w:link w:val="FooterChar"/>
    <w:uiPriority w:val="99"/>
    <w:semiHidden/>
    <w:unhideWhenUsed/>
    <w:rsid w:val="00323253"/>
    <w:pPr>
      <w:tabs>
        <w:tab w:val="center" w:pos="4680"/>
        <w:tab w:val="right" w:pos="9360"/>
      </w:tabs>
    </w:pPr>
  </w:style>
  <w:style w:type="character" w:customStyle="1" w:styleId="FooterChar">
    <w:name w:val="Footer Char"/>
    <w:basedOn w:val="DefaultParagraphFont"/>
    <w:link w:val="Footer"/>
    <w:uiPriority w:val="99"/>
    <w:semiHidden/>
    <w:rsid w:val="00323253"/>
  </w:style>
</w:styles>
</file>

<file path=word/webSettings.xml><?xml version="1.0" encoding="utf-8"?>
<w:webSettings xmlns:r="http://schemas.openxmlformats.org/officeDocument/2006/relationships" xmlns:w="http://schemas.openxmlformats.org/wordprocessingml/2006/main">
  <w:divs>
    <w:div w:id="1216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Berkowitz</dc:creator>
  <cp:lastModifiedBy>caplanb</cp:lastModifiedBy>
  <cp:revision>2</cp:revision>
  <dcterms:created xsi:type="dcterms:W3CDTF">2020-08-03T19:39:00Z</dcterms:created>
  <dcterms:modified xsi:type="dcterms:W3CDTF">2020-08-03T19:39:00Z</dcterms:modified>
</cp:coreProperties>
</file>