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54"/>
      </w:tblGrid>
      <w:tr w:rsidR="00DD4C92" w:rsidRPr="00DD4C92" w:rsidTr="00DD4C92">
        <w:trPr>
          <w:trHeight w:val="864"/>
        </w:trPr>
        <w:tc>
          <w:tcPr>
            <w:tcW w:w="6454" w:type="dxa"/>
          </w:tcPr>
          <w:p w:rsidR="00DD4C92" w:rsidRPr="00DD4C92" w:rsidRDefault="00D17370" w:rsidP="0013617F">
            <w:pPr>
              <w:rPr>
                <w:b/>
                <w:sz w:val="36"/>
                <w:szCs w:val="36"/>
              </w:rPr>
            </w:pPr>
            <w:r w:rsidRPr="00D17370">
              <w:rPr>
                <w:noProof/>
              </w:rPr>
              <w:pict>
                <v:rect id="_x0000_s2052" style="position:absolute;margin-left:5.9pt;margin-top:0;width:132.2pt;height:108pt;z-index:-251658752;mso-position-horizontal-relative:margin;mso-position-vertical-relative:margin" o:allowincell="f" filled="f" stroked="f" strokeweight="0">
                  <v:textbox inset="0,0,0,0">
                    <w:txbxContent>
                      <w:p w:rsidR="00DD4C92" w:rsidRDefault="00DD4C92">
                        <w:pPr>
                          <w:pBdr>
                            <w:top w:val="single" w:sz="6" w:space="0" w:color="FFFFFF"/>
                            <w:left w:val="single" w:sz="6" w:space="0" w:color="FFFFFF"/>
                            <w:bottom w:val="single" w:sz="6" w:space="0" w:color="FFFFFF"/>
                            <w:right w:val="single" w:sz="6" w:space="0" w:color="FFFFFF"/>
                          </w:pBdr>
                          <w:rPr>
                            <w:sz w:val="24"/>
                          </w:rPr>
                        </w:pPr>
                      </w:p>
                    </w:txbxContent>
                  </v:textbox>
                  <w10:wrap anchorx="margin" anchory="margin"/>
                  <w10:anchorlock/>
                </v:rect>
              </w:pict>
            </w:r>
            <w:r w:rsidR="00DD4C92" w:rsidRPr="00DD4C92">
              <w:rPr>
                <w:rFonts w:ascii="Times" w:hAnsi="Times"/>
                <w:b/>
                <w:bCs/>
                <w:sz w:val="36"/>
                <w:szCs w:val="36"/>
              </w:rPr>
              <w:t xml:space="preserve">Schoolyard Ecology: </w:t>
            </w:r>
            <w:r w:rsidR="0013617F">
              <w:rPr>
                <w:b/>
                <w:sz w:val="36"/>
                <w:szCs w:val="36"/>
              </w:rPr>
              <w:t>Decomposition</w:t>
            </w:r>
          </w:p>
        </w:tc>
      </w:tr>
    </w:tbl>
    <w:p w:rsidR="00C631AD" w:rsidRDefault="00C631AD">
      <w:pPr>
        <w:tabs>
          <w:tab w:val="right" w:pos="9360"/>
        </w:tabs>
        <w:rPr>
          <w:rFonts w:ascii="Times" w:hAnsi="Times"/>
          <w:b/>
          <w:bCs/>
          <w:sz w:val="24"/>
        </w:rPr>
      </w:pPr>
    </w:p>
    <w:p w:rsidR="00C631AD" w:rsidRDefault="00C631AD">
      <w:pPr>
        <w:rPr>
          <w:rFonts w:ascii="Times" w:hAnsi="Times"/>
          <w:b/>
          <w:bCs/>
          <w:sz w:val="24"/>
        </w:rPr>
      </w:pPr>
    </w:p>
    <w:p w:rsidR="00474844" w:rsidRDefault="00474844">
      <w:pPr>
        <w:rPr>
          <w:rFonts w:ascii="Times" w:hAnsi="Times"/>
          <w:b/>
          <w:bCs/>
          <w:sz w:val="24"/>
        </w:rPr>
      </w:pPr>
    </w:p>
    <w:p w:rsidR="00C27BD8" w:rsidRDefault="00C631AD">
      <w:pPr>
        <w:tabs>
          <w:tab w:val="right" w:pos="9360"/>
        </w:tabs>
        <w:rPr>
          <w:rFonts w:ascii="Times" w:hAnsi="Times"/>
          <w:b/>
          <w:bCs/>
          <w:sz w:val="24"/>
        </w:rPr>
      </w:pPr>
      <w:r>
        <w:rPr>
          <w:rFonts w:ascii="Times" w:hAnsi="Times"/>
          <w:b/>
          <w:bCs/>
          <w:sz w:val="24"/>
        </w:rPr>
        <w:tab/>
      </w:r>
    </w:p>
    <w:p w:rsidR="00C631AD" w:rsidRDefault="00474844" w:rsidP="00C27BD8">
      <w:pPr>
        <w:tabs>
          <w:tab w:val="right" w:pos="9360"/>
        </w:tabs>
        <w:jc w:val="right"/>
        <w:rPr>
          <w:rFonts w:ascii="Times" w:hAnsi="Times"/>
          <w:b/>
          <w:bCs/>
          <w:sz w:val="24"/>
        </w:rPr>
      </w:pPr>
      <w:smartTag w:uri="urn:schemas-microsoft-com:office:smarttags" w:element="place">
        <w:smartTag w:uri="urn:schemas-microsoft-com:office:smarttags" w:element="City">
          <w:r>
            <w:rPr>
              <w:rFonts w:ascii="Times" w:hAnsi="Times"/>
              <w:b/>
              <w:bCs/>
              <w:sz w:val="24"/>
            </w:rPr>
            <w:t>Baltimore</w:t>
          </w:r>
        </w:smartTag>
      </w:smartTag>
      <w:r>
        <w:rPr>
          <w:rFonts w:ascii="Times" w:hAnsi="Times"/>
          <w:b/>
          <w:bCs/>
          <w:sz w:val="24"/>
        </w:rPr>
        <w:t xml:space="preserve"> Ecosystem Study</w:t>
      </w:r>
    </w:p>
    <w:p w:rsidR="00474844" w:rsidRDefault="00474844" w:rsidP="00474844">
      <w:pPr>
        <w:tabs>
          <w:tab w:val="right" w:pos="9360"/>
        </w:tabs>
        <w:jc w:val="right"/>
        <w:rPr>
          <w:rFonts w:ascii="Times" w:hAnsi="Times"/>
          <w:b/>
          <w:bCs/>
          <w:sz w:val="24"/>
        </w:rPr>
      </w:pPr>
      <w:r>
        <w:rPr>
          <w:rFonts w:ascii="Times" w:hAnsi="Times"/>
          <w:b/>
          <w:bCs/>
          <w:sz w:val="24"/>
        </w:rPr>
        <w:t>Cary Institute of Ecosystem Studies</w:t>
      </w:r>
    </w:p>
    <w:p w:rsidR="003962E3" w:rsidRDefault="003962E3" w:rsidP="003962E3">
      <w:pPr>
        <w:tabs>
          <w:tab w:val="right" w:pos="9360"/>
        </w:tabs>
        <w:jc w:val="right"/>
        <w:rPr>
          <w:rFonts w:ascii="Times" w:hAnsi="Times"/>
          <w:b/>
          <w:bCs/>
          <w:sz w:val="24"/>
        </w:rPr>
      </w:pPr>
      <w:smartTag w:uri="urn:schemas-microsoft-com:office:smarttags" w:element="place">
        <w:smartTag w:uri="urn:schemas-microsoft-com:office:smarttags" w:element="PlaceName">
          <w:r>
            <w:rPr>
              <w:rFonts w:ascii="Times" w:hAnsi="Times"/>
              <w:b/>
              <w:bCs/>
              <w:sz w:val="24"/>
            </w:rPr>
            <w:t>Towson</w:t>
          </w:r>
        </w:smartTag>
        <w:r>
          <w:rPr>
            <w:rFonts w:ascii="Times" w:hAnsi="Times"/>
            <w:b/>
            <w:bCs/>
            <w:sz w:val="24"/>
          </w:rPr>
          <w:t xml:space="preserve"> </w:t>
        </w:r>
        <w:smartTag w:uri="urn:schemas-microsoft-com:office:smarttags" w:element="PlaceType">
          <w:r>
            <w:rPr>
              <w:rFonts w:ascii="Times" w:hAnsi="Times"/>
              <w:b/>
              <w:bCs/>
              <w:sz w:val="24"/>
            </w:rPr>
            <w:t>University</w:t>
          </w:r>
        </w:smartTag>
      </w:smartTag>
    </w:p>
    <w:p w:rsidR="003962E3" w:rsidRDefault="003962E3" w:rsidP="00474844">
      <w:pPr>
        <w:tabs>
          <w:tab w:val="right" w:pos="9360"/>
        </w:tabs>
        <w:jc w:val="right"/>
        <w:rPr>
          <w:rFonts w:ascii="Times" w:hAnsi="Times"/>
          <w:b/>
          <w:bCs/>
          <w:sz w:val="24"/>
        </w:rPr>
      </w:pPr>
    </w:p>
    <w:p w:rsidR="00474844" w:rsidRDefault="00474844">
      <w:pPr>
        <w:tabs>
          <w:tab w:val="right" w:pos="9360"/>
        </w:tabs>
        <w:rPr>
          <w:rFonts w:ascii="Times" w:hAnsi="Times"/>
          <w:b/>
          <w:bCs/>
          <w:sz w:val="24"/>
        </w:rPr>
      </w:pPr>
    </w:p>
    <w:p w:rsidR="00C631AD" w:rsidRDefault="00C631AD">
      <w:pPr>
        <w:tabs>
          <w:tab w:val="right" w:pos="9360"/>
        </w:tabs>
        <w:rPr>
          <w:rFonts w:ascii="Times" w:hAnsi="Times"/>
          <w:b/>
          <w:bCs/>
          <w:sz w:val="17"/>
          <w:szCs w:val="17"/>
        </w:rPr>
      </w:pPr>
      <w:r>
        <w:rPr>
          <w:rFonts w:ascii="Times" w:hAnsi="Times"/>
          <w:b/>
          <w:bCs/>
          <w:sz w:val="24"/>
        </w:rPr>
        <w:tab/>
      </w:r>
    </w:p>
    <w:p w:rsidR="00C631AD" w:rsidRDefault="00C631AD" w:rsidP="00474844">
      <w:pPr>
        <w:tabs>
          <w:tab w:val="right" w:pos="9360"/>
        </w:tabs>
        <w:rPr>
          <w:rFonts w:ascii="Times" w:hAnsi="Times"/>
          <w:b/>
          <w:bCs/>
          <w:sz w:val="22"/>
          <w:szCs w:val="22"/>
        </w:rPr>
      </w:pPr>
      <w:r>
        <w:rPr>
          <w:rFonts w:ascii="Times" w:hAnsi="Times"/>
          <w:b/>
          <w:bCs/>
          <w:sz w:val="17"/>
          <w:szCs w:val="17"/>
        </w:rPr>
        <w:tab/>
      </w:r>
    </w:p>
    <w:p w:rsidR="00C631AD" w:rsidRDefault="00C631AD">
      <w:pPr>
        <w:rPr>
          <w:rFonts w:ascii="Times" w:hAnsi="Times"/>
          <w:b/>
          <w:bCs/>
          <w:sz w:val="24"/>
        </w:rPr>
      </w:pPr>
    </w:p>
    <w:p w:rsidR="00C631AD" w:rsidRPr="00C27BD8" w:rsidRDefault="00C631AD">
      <w:pPr>
        <w:tabs>
          <w:tab w:val="center" w:pos="4680"/>
        </w:tabs>
        <w:rPr>
          <w:rFonts w:ascii="Times" w:hAnsi="Times"/>
          <w:b/>
          <w:bCs/>
          <w:i/>
          <w:sz w:val="24"/>
        </w:rPr>
      </w:pPr>
      <w:r>
        <w:rPr>
          <w:b/>
          <w:bCs/>
          <w:sz w:val="24"/>
        </w:rPr>
        <w:tab/>
      </w:r>
      <w:r w:rsidR="0013617F">
        <w:rPr>
          <w:b/>
          <w:bCs/>
          <w:i/>
          <w:sz w:val="36"/>
          <w:szCs w:val="36"/>
        </w:rPr>
        <w:t>Decomposition</w:t>
      </w:r>
    </w:p>
    <w:p w:rsidR="00C631AD" w:rsidRDefault="00C631AD">
      <w:pPr>
        <w:tabs>
          <w:tab w:val="left" w:pos="-1123"/>
          <w:tab w:val="left" w:pos="-720"/>
          <w:tab w:val="left" w:pos="0"/>
          <w:tab w:val="left" w:pos="720"/>
          <w:tab w:val="left" w:pos="1440"/>
          <w:tab w:val="left" w:pos="2070"/>
          <w:tab w:val="left" w:pos="2880"/>
        </w:tabs>
        <w:rPr>
          <w:rFonts w:ascii="Times" w:hAnsi="Times"/>
          <w:b/>
          <w:bCs/>
          <w:sz w:val="24"/>
        </w:rPr>
      </w:pPr>
    </w:p>
    <w:p w:rsidR="00C631AD" w:rsidRDefault="00C631AD">
      <w:pPr>
        <w:tabs>
          <w:tab w:val="left" w:pos="-1123"/>
          <w:tab w:val="left" w:pos="-720"/>
          <w:tab w:val="left" w:pos="0"/>
          <w:tab w:val="left" w:pos="720"/>
          <w:tab w:val="left" w:pos="1440"/>
          <w:tab w:val="left" w:pos="2070"/>
          <w:tab w:val="left" w:pos="2880"/>
        </w:tabs>
        <w:rPr>
          <w:rFonts w:ascii="Times" w:hAnsi="Times"/>
          <w:b/>
          <w:bCs/>
          <w:sz w:val="24"/>
        </w:rPr>
        <w:sectPr w:rsidR="00C631AD">
          <w:footerReference w:type="default" r:id="rId7"/>
          <w:endnotePr>
            <w:numFmt w:val="decimal"/>
          </w:endnotePr>
          <w:pgSz w:w="12240" w:h="15840"/>
          <w:pgMar w:top="259" w:right="1440" w:bottom="259" w:left="1440" w:header="259" w:footer="259" w:gutter="0"/>
          <w:cols w:space="720"/>
          <w:noEndnote/>
        </w:sectPr>
      </w:pPr>
    </w:p>
    <w:tbl>
      <w:tblPr>
        <w:tblW w:w="0" w:type="auto"/>
        <w:tblLayout w:type="fixed"/>
        <w:tblCellMar>
          <w:left w:w="0" w:type="dxa"/>
          <w:right w:w="0" w:type="dxa"/>
        </w:tblCellMar>
        <w:tblLook w:val="0000"/>
      </w:tblPr>
      <w:tblGrid>
        <w:gridCol w:w="1511"/>
        <w:gridCol w:w="288"/>
        <w:gridCol w:w="7559"/>
      </w:tblGrid>
      <w:tr w:rsidR="00C631AD">
        <w:tc>
          <w:tcPr>
            <w:tcW w:w="1511" w:type="dxa"/>
            <w:tcBorders>
              <w:top w:val="nil"/>
              <w:left w:val="nil"/>
              <w:bottom w:val="nil"/>
              <w:right w:val="nil"/>
            </w:tcBorders>
          </w:tcPr>
          <w:p w:rsidR="00C631AD" w:rsidRDefault="00C631AD">
            <w:pPr>
              <w:keepNext/>
              <w:keepLines/>
              <w:tabs>
                <w:tab w:val="right" w:pos="1511"/>
                <w:tab w:val="left" w:pos="2070"/>
                <w:tab w:val="left" w:pos="2880"/>
              </w:tabs>
              <w:rPr>
                <w:sz w:val="24"/>
              </w:rPr>
            </w:pPr>
            <w:r>
              <w:rPr>
                <w:b/>
                <w:bCs/>
                <w:sz w:val="28"/>
                <w:szCs w:val="28"/>
              </w:rPr>
              <w:lastRenderedPageBreak/>
              <w:tab/>
              <w:t>Source</w:t>
            </w:r>
          </w:p>
        </w:tc>
        <w:tc>
          <w:tcPr>
            <w:tcW w:w="288" w:type="dxa"/>
            <w:tcBorders>
              <w:top w:val="nil"/>
              <w:left w:val="nil"/>
              <w:bottom w:val="nil"/>
              <w:right w:val="nil"/>
            </w:tcBorders>
          </w:tcPr>
          <w:p w:rsidR="00C631AD" w:rsidRDefault="00C631AD">
            <w:pPr>
              <w:rPr>
                <w:sz w:val="24"/>
              </w:rPr>
            </w:pPr>
          </w:p>
        </w:tc>
        <w:tc>
          <w:tcPr>
            <w:tcW w:w="7559" w:type="dxa"/>
            <w:tcBorders>
              <w:top w:val="nil"/>
              <w:left w:val="nil"/>
              <w:bottom w:val="nil"/>
              <w:right w:val="nil"/>
            </w:tcBorders>
          </w:tcPr>
          <w:p w:rsidR="00C631AD" w:rsidRDefault="00345A62">
            <w:pPr>
              <w:keepNext/>
              <w:keepLines/>
              <w:tabs>
                <w:tab w:val="left" w:pos="-1440"/>
                <w:tab w:val="left" w:pos="-720"/>
                <w:tab w:val="left" w:pos="0"/>
                <w:tab w:val="left" w:pos="361"/>
              </w:tabs>
              <w:rPr>
                <w:sz w:val="24"/>
              </w:rPr>
            </w:pPr>
            <w:r>
              <w:rPr>
                <w:sz w:val="24"/>
              </w:rPr>
              <w:t>Alan Berkowitz, Bess C</w:t>
            </w:r>
            <w:r w:rsidR="004271D3">
              <w:rPr>
                <w:sz w:val="24"/>
              </w:rPr>
              <w:t xml:space="preserve">aplan, Sarah Haines, Tim Meyers, Trevor Shattuck.  Cary Institute of Ecosystem Studies and </w:t>
            </w:r>
            <w:smartTag w:uri="urn:schemas-microsoft-com:office:smarttags" w:element="place">
              <w:smartTag w:uri="urn:schemas-microsoft-com:office:smarttags" w:element="PlaceName">
                <w:r w:rsidR="004271D3">
                  <w:rPr>
                    <w:sz w:val="24"/>
                  </w:rPr>
                  <w:t>Towson</w:t>
                </w:r>
              </w:smartTag>
              <w:r w:rsidR="004271D3">
                <w:rPr>
                  <w:sz w:val="24"/>
                </w:rPr>
                <w:t xml:space="preserve"> </w:t>
              </w:r>
              <w:smartTag w:uri="urn:schemas-microsoft-com:office:smarttags" w:element="PlaceType">
                <w:r w:rsidR="004271D3">
                  <w:rPr>
                    <w:sz w:val="24"/>
                  </w:rPr>
                  <w:t>University</w:t>
                </w:r>
              </w:smartTag>
            </w:smartTag>
            <w:r w:rsidR="004271D3">
              <w:rPr>
                <w:sz w:val="24"/>
              </w:rPr>
              <w:t>.</w:t>
            </w:r>
          </w:p>
        </w:tc>
      </w:tr>
      <w:tr w:rsidR="00C631AD">
        <w:tc>
          <w:tcPr>
            <w:tcW w:w="1511" w:type="dxa"/>
            <w:tcBorders>
              <w:top w:val="nil"/>
              <w:left w:val="nil"/>
              <w:bottom w:val="nil"/>
              <w:right w:val="nil"/>
            </w:tcBorders>
          </w:tcPr>
          <w:p w:rsidR="00C631AD" w:rsidRDefault="00C631AD">
            <w:pPr>
              <w:keepNext/>
              <w:keepLines/>
              <w:tabs>
                <w:tab w:val="left" w:pos="-1440"/>
                <w:tab w:val="left" w:pos="-720"/>
                <w:tab w:val="left" w:pos="0"/>
                <w:tab w:val="left" w:pos="361"/>
              </w:tabs>
              <w:rPr>
                <w:sz w:val="24"/>
              </w:rPr>
            </w:pPr>
          </w:p>
        </w:tc>
        <w:tc>
          <w:tcPr>
            <w:tcW w:w="288" w:type="dxa"/>
            <w:tcBorders>
              <w:top w:val="nil"/>
              <w:left w:val="nil"/>
              <w:bottom w:val="nil"/>
              <w:right w:val="nil"/>
            </w:tcBorders>
          </w:tcPr>
          <w:p w:rsidR="00C631AD" w:rsidRDefault="00C631AD">
            <w:pPr>
              <w:keepNext/>
              <w:keepLines/>
              <w:tabs>
                <w:tab w:val="left" w:pos="-1440"/>
                <w:tab w:val="left" w:pos="-720"/>
                <w:tab w:val="left" w:pos="0"/>
                <w:tab w:val="left" w:pos="361"/>
              </w:tabs>
              <w:rPr>
                <w:sz w:val="24"/>
              </w:rPr>
            </w:pPr>
          </w:p>
        </w:tc>
        <w:tc>
          <w:tcPr>
            <w:tcW w:w="7559" w:type="dxa"/>
            <w:tcBorders>
              <w:top w:val="nil"/>
              <w:left w:val="nil"/>
              <w:bottom w:val="nil"/>
              <w:right w:val="nil"/>
            </w:tcBorders>
          </w:tcPr>
          <w:p w:rsidR="00C631AD" w:rsidRDefault="00C631AD">
            <w:pPr>
              <w:keepNext/>
              <w:keepLines/>
              <w:tabs>
                <w:tab w:val="left" w:pos="-1440"/>
                <w:tab w:val="left" w:pos="-720"/>
                <w:tab w:val="left" w:pos="0"/>
                <w:tab w:val="left" w:pos="361"/>
              </w:tabs>
              <w:rPr>
                <w:sz w:val="24"/>
              </w:rPr>
            </w:pPr>
          </w:p>
        </w:tc>
      </w:tr>
      <w:tr w:rsidR="00C631AD">
        <w:tc>
          <w:tcPr>
            <w:tcW w:w="1511" w:type="dxa"/>
            <w:tcBorders>
              <w:top w:val="nil"/>
              <w:left w:val="nil"/>
              <w:bottom w:val="nil"/>
              <w:right w:val="nil"/>
            </w:tcBorders>
          </w:tcPr>
          <w:p w:rsidR="00C631AD" w:rsidRDefault="00C631AD">
            <w:pPr>
              <w:keepNext/>
              <w:keepLines/>
              <w:tabs>
                <w:tab w:val="right" w:pos="1511"/>
                <w:tab w:val="left" w:pos="2070"/>
                <w:tab w:val="left" w:pos="2880"/>
              </w:tabs>
              <w:rPr>
                <w:sz w:val="24"/>
              </w:rPr>
            </w:pPr>
            <w:r>
              <w:rPr>
                <w:sz w:val="28"/>
                <w:szCs w:val="28"/>
              </w:rPr>
              <w:tab/>
            </w:r>
            <w:r>
              <w:rPr>
                <w:b/>
                <w:bCs/>
                <w:sz w:val="28"/>
                <w:szCs w:val="28"/>
              </w:rPr>
              <w:t>Questions</w:t>
            </w:r>
          </w:p>
        </w:tc>
        <w:tc>
          <w:tcPr>
            <w:tcW w:w="288" w:type="dxa"/>
            <w:tcBorders>
              <w:top w:val="nil"/>
              <w:left w:val="nil"/>
              <w:bottom w:val="nil"/>
              <w:right w:val="nil"/>
            </w:tcBorders>
          </w:tcPr>
          <w:p w:rsidR="00C631AD" w:rsidRDefault="00C631AD">
            <w:pPr>
              <w:rPr>
                <w:sz w:val="24"/>
              </w:rPr>
            </w:pPr>
          </w:p>
        </w:tc>
        <w:tc>
          <w:tcPr>
            <w:tcW w:w="7559" w:type="dxa"/>
            <w:tcBorders>
              <w:top w:val="nil"/>
              <w:left w:val="nil"/>
              <w:bottom w:val="nil"/>
              <w:right w:val="nil"/>
            </w:tcBorders>
          </w:tcPr>
          <w:p w:rsidR="00D678FB" w:rsidRPr="0013617F" w:rsidRDefault="003827DE" w:rsidP="0013617F">
            <w:pPr>
              <w:numPr>
                <w:ilvl w:val="0"/>
                <w:numId w:val="9"/>
              </w:numPr>
              <w:rPr>
                <w:bCs/>
                <w:sz w:val="24"/>
              </w:rPr>
            </w:pPr>
            <w:r w:rsidRPr="0013617F">
              <w:rPr>
                <w:bCs/>
                <w:sz w:val="24"/>
              </w:rPr>
              <w:t>Is there a difference in the decomposition rates between areas above and below ground?</w:t>
            </w:r>
          </w:p>
          <w:p w:rsidR="00D678FB" w:rsidRPr="0013617F" w:rsidRDefault="003827DE" w:rsidP="0013617F">
            <w:pPr>
              <w:numPr>
                <w:ilvl w:val="0"/>
                <w:numId w:val="9"/>
              </w:numPr>
              <w:rPr>
                <w:bCs/>
                <w:sz w:val="24"/>
              </w:rPr>
            </w:pPr>
            <w:r w:rsidRPr="0013617F">
              <w:rPr>
                <w:bCs/>
                <w:sz w:val="24"/>
              </w:rPr>
              <w:t>Is there a difference in the decomposition rates between in the field and the woods?</w:t>
            </w:r>
          </w:p>
          <w:p w:rsidR="00C631AD" w:rsidRPr="0013617F" w:rsidRDefault="003827DE" w:rsidP="0013617F">
            <w:pPr>
              <w:numPr>
                <w:ilvl w:val="0"/>
                <w:numId w:val="9"/>
              </w:numPr>
              <w:rPr>
                <w:bCs/>
                <w:sz w:val="24"/>
              </w:rPr>
            </w:pPr>
            <w:r w:rsidRPr="0013617F">
              <w:rPr>
                <w:bCs/>
                <w:sz w:val="24"/>
              </w:rPr>
              <w:t>What other factors hasten decomposition ot</w:t>
            </w:r>
            <w:r w:rsidR="0013617F">
              <w:rPr>
                <w:bCs/>
                <w:sz w:val="24"/>
              </w:rPr>
              <w:t>her than the microfaunal action</w:t>
            </w:r>
            <w:r w:rsidR="00E109CA" w:rsidRPr="0013617F">
              <w:rPr>
                <w:sz w:val="24"/>
              </w:rPr>
              <w:t>?</w:t>
            </w:r>
          </w:p>
        </w:tc>
      </w:tr>
      <w:tr w:rsidR="00C631AD">
        <w:tc>
          <w:tcPr>
            <w:tcW w:w="1511" w:type="dxa"/>
            <w:tcBorders>
              <w:top w:val="nil"/>
              <w:left w:val="nil"/>
              <w:bottom w:val="nil"/>
              <w:right w:val="nil"/>
            </w:tcBorders>
          </w:tcPr>
          <w:p w:rsidR="00C631AD" w:rsidRDefault="00C631AD">
            <w:pPr>
              <w:keepNext/>
              <w:keepLines/>
              <w:tabs>
                <w:tab w:val="left" w:pos="-1123"/>
                <w:tab w:val="left" w:pos="-720"/>
                <w:tab w:val="left" w:pos="0"/>
                <w:tab w:val="left" w:pos="361"/>
                <w:tab w:val="left" w:pos="720"/>
                <w:tab w:val="left" w:pos="1440"/>
                <w:tab w:val="left" w:pos="2070"/>
                <w:tab w:val="left" w:pos="2880"/>
              </w:tabs>
              <w:rPr>
                <w:sz w:val="24"/>
              </w:rPr>
            </w:pPr>
          </w:p>
        </w:tc>
        <w:tc>
          <w:tcPr>
            <w:tcW w:w="288" w:type="dxa"/>
            <w:tcBorders>
              <w:top w:val="nil"/>
              <w:left w:val="nil"/>
              <w:bottom w:val="nil"/>
              <w:right w:val="nil"/>
            </w:tcBorders>
          </w:tcPr>
          <w:p w:rsidR="00C631AD" w:rsidRDefault="00C631AD">
            <w:pPr>
              <w:keepNext/>
              <w:keepLines/>
              <w:tabs>
                <w:tab w:val="left" w:pos="-1123"/>
                <w:tab w:val="left" w:pos="-720"/>
                <w:tab w:val="left" w:pos="0"/>
                <w:tab w:val="left" w:pos="361"/>
                <w:tab w:val="left" w:pos="720"/>
                <w:tab w:val="left" w:pos="1440"/>
                <w:tab w:val="left" w:pos="2070"/>
                <w:tab w:val="left" w:pos="2880"/>
              </w:tabs>
              <w:rPr>
                <w:sz w:val="24"/>
              </w:rPr>
            </w:pPr>
          </w:p>
        </w:tc>
        <w:tc>
          <w:tcPr>
            <w:tcW w:w="7559" w:type="dxa"/>
            <w:tcBorders>
              <w:top w:val="nil"/>
              <w:left w:val="nil"/>
              <w:bottom w:val="nil"/>
              <w:right w:val="nil"/>
            </w:tcBorders>
          </w:tcPr>
          <w:p w:rsidR="00C631AD" w:rsidRDefault="00C631AD">
            <w:pPr>
              <w:keepNext/>
              <w:keepLines/>
              <w:tabs>
                <w:tab w:val="left" w:pos="-1123"/>
                <w:tab w:val="left" w:pos="-720"/>
                <w:tab w:val="left" w:pos="0"/>
                <w:tab w:val="left" w:pos="361"/>
                <w:tab w:val="left" w:pos="720"/>
                <w:tab w:val="left" w:pos="1440"/>
                <w:tab w:val="left" w:pos="2070"/>
                <w:tab w:val="left" w:pos="2880"/>
              </w:tabs>
              <w:rPr>
                <w:sz w:val="24"/>
              </w:rPr>
            </w:pPr>
          </w:p>
        </w:tc>
      </w:tr>
      <w:tr w:rsidR="00C631AD">
        <w:tc>
          <w:tcPr>
            <w:tcW w:w="1511" w:type="dxa"/>
            <w:tcBorders>
              <w:top w:val="nil"/>
              <w:left w:val="nil"/>
              <w:bottom w:val="nil"/>
              <w:right w:val="nil"/>
            </w:tcBorders>
          </w:tcPr>
          <w:p w:rsidR="00C631AD" w:rsidRDefault="00C631AD">
            <w:pPr>
              <w:keepNext/>
              <w:keepLines/>
              <w:tabs>
                <w:tab w:val="right" w:pos="1511"/>
                <w:tab w:val="left" w:pos="2070"/>
                <w:tab w:val="left" w:pos="2880"/>
              </w:tabs>
              <w:rPr>
                <w:sz w:val="24"/>
              </w:rPr>
            </w:pPr>
            <w:r>
              <w:rPr>
                <w:sz w:val="28"/>
                <w:szCs w:val="28"/>
              </w:rPr>
              <w:tab/>
            </w:r>
            <w:r>
              <w:rPr>
                <w:b/>
                <w:bCs/>
                <w:sz w:val="28"/>
                <w:szCs w:val="28"/>
              </w:rPr>
              <w:t>Overview</w:t>
            </w:r>
          </w:p>
        </w:tc>
        <w:tc>
          <w:tcPr>
            <w:tcW w:w="288" w:type="dxa"/>
            <w:tcBorders>
              <w:top w:val="nil"/>
              <w:left w:val="nil"/>
              <w:bottom w:val="nil"/>
              <w:right w:val="nil"/>
            </w:tcBorders>
          </w:tcPr>
          <w:p w:rsidR="00C631AD" w:rsidRDefault="00C631AD">
            <w:pPr>
              <w:rPr>
                <w:sz w:val="24"/>
              </w:rPr>
            </w:pPr>
          </w:p>
        </w:tc>
        <w:tc>
          <w:tcPr>
            <w:tcW w:w="7559" w:type="dxa"/>
            <w:tcBorders>
              <w:top w:val="nil"/>
              <w:left w:val="nil"/>
              <w:bottom w:val="nil"/>
              <w:right w:val="nil"/>
            </w:tcBorders>
          </w:tcPr>
          <w:p w:rsidR="000D6741" w:rsidRDefault="004B6143" w:rsidP="000D6741">
            <w:pPr>
              <w:rPr>
                <w:sz w:val="24"/>
              </w:rPr>
            </w:pPr>
            <w:r>
              <w:rPr>
                <w:sz w:val="24"/>
              </w:rPr>
              <w:t xml:space="preserve"> </w:t>
            </w:r>
            <w:r w:rsidR="000D6741">
              <w:rPr>
                <w:sz w:val="24"/>
              </w:rPr>
              <w:t>Nonliving organic matter must decompose, making the carbon and other nutrients available for living things. Soil biota—mostly unseen—influence the rate of nutrient release because they are responsible for processing dead organic matter. There are many factors that contribute to the compositions of  soil communities and the organisms that are found within. The BES has many long term studies on the composition of these communities and what influence urbanization and other human practices have on them.</w:t>
            </w:r>
          </w:p>
        </w:tc>
      </w:tr>
      <w:tr w:rsidR="00C631AD">
        <w:tc>
          <w:tcPr>
            <w:tcW w:w="1511" w:type="dxa"/>
            <w:tcBorders>
              <w:top w:val="nil"/>
              <w:left w:val="nil"/>
              <w:bottom w:val="nil"/>
              <w:right w:val="nil"/>
            </w:tcBorders>
          </w:tcPr>
          <w:p w:rsidR="00C631AD" w:rsidRDefault="00C631AD">
            <w:pPr>
              <w:keepNext/>
              <w:keepLines/>
              <w:tabs>
                <w:tab w:val="left" w:pos="-1123"/>
                <w:tab w:val="left" w:pos="-720"/>
                <w:tab w:val="left" w:pos="0"/>
                <w:tab w:val="left" w:pos="361"/>
                <w:tab w:val="left" w:pos="720"/>
                <w:tab w:val="left" w:pos="1440"/>
                <w:tab w:val="left" w:pos="2070"/>
                <w:tab w:val="left" w:pos="2880"/>
              </w:tabs>
              <w:rPr>
                <w:sz w:val="24"/>
              </w:rPr>
            </w:pPr>
          </w:p>
        </w:tc>
        <w:tc>
          <w:tcPr>
            <w:tcW w:w="288" w:type="dxa"/>
            <w:tcBorders>
              <w:top w:val="nil"/>
              <w:left w:val="nil"/>
              <w:bottom w:val="nil"/>
              <w:right w:val="nil"/>
            </w:tcBorders>
          </w:tcPr>
          <w:p w:rsidR="00C631AD" w:rsidRDefault="00C631AD">
            <w:pPr>
              <w:keepNext/>
              <w:keepLines/>
              <w:tabs>
                <w:tab w:val="left" w:pos="-1123"/>
                <w:tab w:val="left" w:pos="-720"/>
                <w:tab w:val="left" w:pos="0"/>
                <w:tab w:val="left" w:pos="361"/>
                <w:tab w:val="left" w:pos="720"/>
                <w:tab w:val="left" w:pos="1440"/>
                <w:tab w:val="left" w:pos="2070"/>
                <w:tab w:val="left" w:pos="2880"/>
              </w:tabs>
              <w:rPr>
                <w:sz w:val="24"/>
              </w:rPr>
            </w:pPr>
          </w:p>
        </w:tc>
        <w:tc>
          <w:tcPr>
            <w:tcW w:w="7559" w:type="dxa"/>
            <w:tcBorders>
              <w:top w:val="nil"/>
              <w:left w:val="nil"/>
              <w:bottom w:val="nil"/>
              <w:right w:val="nil"/>
            </w:tcBorders>
          </w:tcPr>
          <w:p w:rsidR="00C631AD" w:rsidRDefault="00C631AD">
            <w:pPr>
              <w:keepNext/>
              <w:keepLines/>
              <w:tabs>
                <w:tab w:val="left" w:pos="-1123"/>
                <w:tab w:val="left" w:pos="-720"/>
                <w:tab w:val="left" w:pos="0"/>
                <w:tab w:val="left" w:pos="361"/>
                <w:tab w:val="left" w:pos="720"/>
                <w:tab w:val="left" w:pos="1440"/>
                <w:tab w:val="left" w:pos="2070"/>
                <w:tab w:val="left" w:pos="2880"/>
              </w:tabs>
              <w:rPr>
                <w:sz w:val="24"/>
              </w:rPr>
            </w:pPr>
          </w:p>
          <w:p w:rsidR="000D6741" w:rsidRDefault="000D6741" w:rsidP="0094567E">
            <w:pPr>
              <w:keepNext/>
              <w:keepLines/>
              <w:tabs>
                <w:tab w:val="left" w:pos="-1123"/>
                <w:tab w:val="left" w:pos="-720"/>
                <w:tab w:val="left" w:pos="0"/>
                <w:tab w:val="left" w:pos="361"/>
                <w:tab w:val="left" w:pos="720"/>
                <w:tab w:val="left" w:pos="1440"/>
                <w:tab w:val="left" w:pos="2070"/>
                <w:tab w:val="left" w:pos="2880"/>
              </w:tabs>
              <w:rPr>
                <w:sz w:val="24"/>
              </w:rPr>
            </w:pPr>
            <w:r>
              <w:rPr>
                <w:sz w:val="24"/>
              </w:rPr>
              <w:t xml:space="preserve">This study will give students an introduction of differences in composition of soil communities. By monitoring decomposing organic matter in different micro-environments, </w:t>
            </w:r>
            <w:r w:rsidR="0094567E">
              <w:rPr>
                <w:sz w:val="24"/>
              </w:rPr>
              <w:t>students will begin to understand that soil consists of not just dirt, but living things that are vital to all life. After this study, students should have a better perceptive on what the BES soil scientists are researching and why they are doing that research.</w:t>
            </w:r>
          </w:p>
        </w:tc>
      </w:tr>
    </w:tbl>
    <w:p w:rsidR="00C631AD" w:rsidRDefault="00C631AD">
      <w:pPr>
        <w:rPr>
          <w:sz w:val="24"/>
        </w:rPr>
        <w:sectPr w:rsidR="00C631AD">
          <w:headerReference w:type="default" r:id="rId8"/>
          <w:endnotePr>
            <w:numFmt w:val="decimal"/>
          </w:endnotePr>
          <w:type w:val="continuous"/>
          <w:pgSz w:w="12240" w:h="15840"/>
          <w:pgMar w:top="259" w:right="1440" w:bottom="259" w:left="1440" w:header="259" w:footer="259" w:gutter="0"/>
          <w:cols w:space="720"/>
          <w:noEndnote/>
        </w:sectPr>
      </w:pPr>
    </w:p>
    <w:tbl>
      <w:tblPr>
        <w:tblW w:w="0" w:type="auto"/>
        <w:tblLayout w:type="fixed"/>
        <w:tblCellMar>
          <w:left w:w="0" w:type="dxa"/>
          <w:right w:w="0" w:type="dxa"/>
        </w:tblCellMar>
        <w:tblLook w:val="0000"/>
      </w:tblPr>
      <w:tblGrid>
        <w:gridCol w:w="1511"/>
        <w:gridCol w:w="288"/>
        <w:gridCol w:w="7559"/>
      </w:tblGrid>
      <w:tr w:rsidR="00C631AD">
        <w:tc>
          <w:tcPr>
            <w:tcW w:w="1511" w:type="dxa"/>
            <w:tcBorders>
              <w:top w:val="nil"/>
              <w:left w:val="nil"/>
              <w:bottom w:val="nil"/>
              <w:right w:val="nil"/>
            </w:tcBorders>
          </w:tcPr>
          <w:p w:rsidR="00C631AD" w:rsidRDefault="00C631AD">
            <w:pPr>
              <w:keepNext/>
              <w:keepLines/>
              <w:tabs>
                <w:tab w:val="right" w:pos="1511"/>
                <w:tab w:val="left" w:pos="2070"/>
                <w:tab w:val="left" w:pos="2880"/>
              </w:tabs>
              <w:rPr>
                <w:sz w:val="24"/>
              </w:rPr>
            </w:pPr>
            <w:r>
              <w:rPr>
                <w:b/>
                <w:bCs/>
                <w:sz w:val="28"/>
                <w:szCs w:val="28"/>
              </w:rPr>
              <w:lastRenderedPageBreak/>
              <w:tab/>
              <w:t>Materials</w:t>
            </w:r>
          </w:p>
        </w:tc>
        <w:tc>
          <w:tcPr>
            <w:tcW w:w="288" w:type="dxa"/>
            <w:tcBorders>
              <w:top w:val="nil"/>
              <w:left w:val="nil"/>
              <w:bottom w:val="nil"/>
              <w:right w:val="nil"/>
            </w:tcBorders>
          </w:tcPr>
          <w:p w:rsidR="00C631AD" w:rsidRDefault="00C631AD">
            <w:pPr>
              <w:rPr>
                <w:sz w:val="24"/>
              </w:rPr>
            </w:pPr>
          </w:p>
        </w:tc>
        <w:tc>
          <w:tcPr>
            <w:tcW w:w="7559" w:type="dxa"/>
            <w:tcBorders>
              <w:top w:val="nil"/>
              <w:left w:val="nil"/>
              <w:bottom w:val="nil"/>
              <w:right w:val="nil"/>
            </w:tcBorders>
          </w:tcPr>
          <w:p w:rsidR="00985322" w:rsidRPr="0094567E" w:rsidRDefault="0094567E" w:rsidP="007E5233">
            <w:pPr>
              <w:widowControl/>
              <w:numPr>
                <w:ilvl w:val="0"/>
                <w:numId w:val="1"/>
              </w:numPr>
              <w:autoSpaceDE/>
              <w:autoSpaceDN/>
              <w:adjustRightInd/>
            </w:pPr>
            <w:r>
              <w:rPr>
                <w:sz w:val="24"/>
              </w:rPr>
              <w:t>Hard pretzels</w:t>
            </w:r>
          </w:p>
          <w:p w:rsidR="0094567E" w:rsidRPr="00CE4F1A" w:rsidRDefault="0094567E" w:rsidP="007E5233">
            <w:pPr>
              <w:widowControl/>
              <w:numPr>
                <w:ilvl w:val="0"/>
                <w:numId w:val="1"/>
              </w:numPr>
              <w:autoSpaceDE/>
              <w:autoSpaceDN/>
              <w:adjustRightInd/>
            </w:pPr>
            <w:r>
              <w:rPr>
                <w:sz w:val="24"/>
              </w:rPr>
              <w:t>Roll of window or door screen</w:t>
            </w:r>
          </w:p>
          <w:p w:rsidR="00CE4F1A" w:rsidRPr="0094567E" w:rsidRDefault="00CE4F1A" w:rsidP="007E5233">
            <w:pPr>
              <w:widowControl/>
              <w:numPr>
                <w:ilvl w:val="0"/>
                <w:numId w:val="1"/>
              </w:numPr>
              <w:autoSpaceDE/>
              <w:autoSpaceDN/>
              <w:adjustRightInd/>
            </w:pPr>
            <w:r>
              <w:rPr>
                <w:sz w:val="24"/>
              </w:rPr>
              <w:t>Scissors</w:t>
            </w:r>
          </w:p>
          <w:p w:rsidR="0094567E" w:rsidRPr="00CE4F1A" w:rsidRDefault="0094567E" w:rsidP="007E5233">
            <w:pPr>
              <w:widowControl/>
              <w:numPr>
                <w:ilvl w:val="0"/>
                <w:numId w:val="1"/>
              </w:numPr>
              <w:autoSpaceDE/>
              <w:autoSpaceDN/>
              <w:adjustRightInd/>
            </w:pPr>
            <w:r>
              <w:rPr>
                <w:sz w:val="24"/>
              </w:rPr>
              <w:t>Soldering iron</w:t>
            </w:r>
          </w:p>
          <w:p w:rsidR="00CE4F1A" w:rsidRPr="0094567E" w:rsidRDefault="00CE4F1A" w:rsidP="007E5233">
            <w:pPr>
              <w:widowControl/>
              <w:numPr>
                <w:ilvl w:val="0"/>
                <w:numId w:val="1"/>
              </w:numPr>
              <w:autoSpaceDE/>
              <w:autoSpaceDN/>
              <w:adjustRightInd/>
            </w:pPr>
            <w:r>
              <w:rPr>
                <w:sz w:val="24"/>
              </w:rPr>
              <w:t>Plastic tags with twist ties</w:t>
            </w:r>
          </w:p>
          <w:p w:rsidR="0094567E" w:rsidRPr="00CE4F1A" w:rsidRDefault="0094567E" w:rsidP="007E5233">
            <w:pPr>
              <w:widowControl/>
              <w:numPr>
                <w:ilvl w:val="0"/>
                <w:numId w:val="1"/>
              </w:numPr>
              <w:autoSpaceDE/>
              <w:autoSpaceDN/>
              <w:adjustRightInd/>
            </w:pPr>
            <w:r>
              <w:rPr>
                <w:sz w:val="24"/>
              </w:rPr>
              <w:t>Steaks or flags for marking the soil</w:t>
            </w:r>
          </w:p>
          <w:p w:rsidR="00CE4F1A" w:rsidRPr="00CE4F1A" w:rsidRDefault="00CE4F1A" w:rsidP="007E5233">
            <w:pPr>
              <w:widowControl/>
              <w:numPr>
                <w:ilvl w:val="0"/>
                <w:numId w:val="1"/>
              </w:numPr>
              <w:autoSpaceDE/>
              <w:autoSpaceDN/>
              <w:adjustRightInd/>
            </w:pPr>
            <w:r>
              <w:rPr>
                <w:sz w:val="24"/>
              </w:rPr>
              <w:t>Scale</w:t>
            </w:r>
          </w:p>
          <w:p w:rsidR="00CE4F1A" w:rsidRPr="007E5233" w:rsidRDefault="00CE4F1A" w:rsidP="007E5233">
            <w:pPr>
              <w:widowControl/>
              <w:numPr>
                <w:ilvl w:val="0"/>
                <w:numId w:val="1"/>
              </w:numPr>
              <w:autoSpaceDE/>
              <w:autoSpaceDN/>
              <w:adjustRightInd/>
            </w:pPr>
            <w:r>
              <w:rPr>
                <w:sz w:val="24"/>
              </w:rPr>
              <w:t>Drying oven (or regular oven)</w:t>
            </w:r>
          </w:p>
        </w:tc>
      </w:tr>
      <w:tr w:rsidR="00C631AD">
        <w:tc>
          <w:tcPr>
            <w:tcW w:w="1511" w:type="dxa"/>
            <w:tcBorders>
              <w:top w:val="nil"/>
              <w:left w:val="nil"/>
              <w:bottom w:val="nil"/>
              <w:right w:val="nil"/>
            </w:tcBorders>
          </w:tcPr>
          <w:p w:rsidR="00C631AD" w:rsidRDefault="00C631AD">
            <w:pPr>
              <w:keepNext/>
              <w:keepLines/>
              <w:tabs>
                <w:tab w:val="left" w:pos="-1123"/>
                <w:tab w:val="left" w:pos="-720"/>
                <w:tab w:val="left" w:pos="0"/>
                <w:tab w:val="left" w:pos="361"/>
                <w:tab w:val="left" w:pos="720"/>
                <w:tab w:val="left" w:pos="1440"/>
                <w:tab w:val="left" w:pos="2070"/>
                <w:tab w:val="left" w:pos="2880"/>
              </w:tabs>
              <w:rPr>
                <w:sz w:val="24"/>
              </w:rPr>
            </w:pPr>
          </w:p>
        </w:tc>
        <w:tc>
          <w:tcPr>
            <w:tcW w:w="288" w:type="dxa"/>
            <w:tcBorders>
              <w:top w:val="nil"/>
              <w:left w:val="nil"/>
              <w:bottom w:val="nil"/>
              <w:right w:val="nil"/>
            </w:tcBorders>
          </w:tcPr>
          <w:p w:rsidR="00C631AD" w:rsidRDefault="00C631AD">
            <w:pPr>
              <w:keepNext/>
              <w:keepLines/>
              <w:tabs>
                <w:tab w:val="left" w:pos="-1123"/>
                <w:tab w:val="left" w:pos="-720"/>
                <w:tab w:val="left" w:pos="0"/>
                <w:tab w:val="left" w:pos="361"/>
                <w:tab w:val="left" w:pos="720"/>
                <w:tab w:val="left" w:pos="1440"/>
                <w:tab w:val="left" w:pos="2070"/>
                <w:tab w:val="left" w:pos="2880"/>
              </w:tabs>
              <w:rPr>
                <w:sz w:val="24"/>
              </w:rPr>
            </w:pPr>
          </w:p>
        </w:tc>
        <w:tc>
          <w:tcPr>
            <w:tcW w:w="7559" w:type="dxa"/>
            <w:tcBorders>
              <w:top w:val="nil"/>
              <w:left w:val="nil"/>
              <w:bottom w:val="nil"/>
              <w:right w:val="nil"/>
            </w:tcBorders>
          </w:tcPr>
          <w:p w:rsidR="00C631AD" w:rsidRDefault="00C631AD">
            <w:pPr>
              <w:keepNext/>
              <w:keepLines/>
              <w:tabs>
                <w:tab w:val="left" w:pos="-1123"/>
                <w:tab w:val="left" w:pos="-720"/>
                <w:tab w:val="left" w:pos="0"/>
                <w:tab w:val="left" w:pos="361"/>
                <w:tab w:val="left" w:pos="720"/>
                <w:tab w:val="left" w:pos="1440"/>
                <w:tab w:val="left" w:pos="2070"/>
                <w:tab w:val="left" w:pos="2880"/>
              </w:tabs>
              <w:rPr>
                <w:sz w:val="24"/>
              </w:rPr>
            </w:pPr>
          </w:p>
        </w:tc>
      </w:tr>
      <w:tr w:rsidR="00C631AD" w:rsidRPr="007E5233">
        <w:tc>
          <w:tcPr>
            <w:tcW w:w="1511" w:type="dxa"/>
            <w:tcBorders>
              <w:top w:val="nil"/>
              <w:left w:val="nil"/>
              <w:bottom w:val="nil"/>
              <w:right w:val="nil"/>
            </w:tcBorders>
          </w:tcPr>
          <w:p w:rsidR="00C631AD" w:rsidRPr="007E5233" w:rsidRDefault="00C631AD">
            <w:pPr>
              <w:keepNext/>
              <w:keepLines/>
              <w:tabs>
                <w:tab w:val="right" w:pos="1511"/>
                <w:tab w:val="left" w:pos="2070"/>
                <w:tab w:val="left" w:pos="2880"/>
              </w:tabs>
              <w:rPr>
                <w:sz w:val="24"/>
              </w:rPr>
            </w:pPr>
            <w:r w:rsidRPr="007E5233">
              <w:rPr>
                <w:sz w:val="24"/>
              </w:rPr>
              <w:tab/>
            </w:r>
            <w:r w:rsidRPr="007E5233">
              <w:rPr>
                <w:b/>
                <w:bCs/>
                <w:sz w:val="24"/>
              </w:rPr>
              <w:t>Procedure</w:t>
            </w:r>
          </w:p>
        </w:tc>
        <w:tc>
          <w:tcPr>
            <w:tcW w:w="288" w:type="dxa"/>
            <w:tcBorders>
              <w:top w:val="nil"/>
              <w:left w:val="nil"/>
              <w:bottom w:val="nil"/>
              <w:right w:val="nil"/>
            </w:tcBorders>
          </w:tcPr>
          <w:p w:rsidR="00C631AD" w:rsidRPr="007E5233" w:rsidRDefault="00C631AD">
            <w:pPr>
              <w:rPr>
                <w:sz w:val="24"/>
              </w:rPr>
            </w:pPr>
          </w:p>
        </w:tc>
        <w:tc>
          <w:tcPr>
            <w:tcW w:w="7559" w:type="dxa"/>
            <w:tcBorders>
              <w:top w:val="nil"/>
              <w:left w:val="nil"/>
              <w:bottom w:val="nil"/>
              <w:right w:val="nil"/>
            </w:tcBorders>
          </w:tcPr>
          <w:p w:rsidR="007E5233" w:rsidRPr="007E5233" w:rsidRDefault="007E5233" w:rsidP="007E5233">
            <w:pPr>
              <w:rPr>
                <w:b/>
                <w:sz w:val="24"/>
              </w:rPr>
            </w:pPr>
            <w:r w:rsidRPr="007E5233">
              <w:rPr>
                <w:b/>
                <w:sz w:val="24"/>
              </w:rPr>
              <w:t xml:space="preserve">→ </w:t>
            </w:r>
            <w:r w:rsidR="0094567E">
              <w:rPr>
                <w:b/>
                <w:sz w:val="24"/>
              </w:rPr>
              <w:t>Determine what areas are to be studied</w:t>
            </w:r>
            <w:r w:rsidR="0046576E">
              <w:rPr>
                <w:b/>
                <w:sz w:val="24"/>
              </w:rPr>
              <w:t>…</w:t>
            </w:r>
          </w:p>
          <w:p w:rsidR="007E5233" w:rsidRPr="007E5233" w:rsidRDefault="007E5233" w:rsidP="007E5233">
            <w:pPr>
              <w:ind w:firstLine="1"/>
              <w:rPr>
                <w:b/>
                <w:sz w:val="24"/>
              </w:rPr>
            </w:pPr>
          </w:p>
          <w:p w:rsidR="00CE4F1A" w:rsidRDefault="0094567E" w:rsidP="007E5233">
            <w:pPr>
              <w:widowControl/>
              <w:numPr>
                <w:ilvl w:val="0"/>
                <w:numId w:val="3"/>
              </w:numPr>
              <w:autoSpaceDE/>
              <w:autoSpaceDN/>
              <w:adjustRightInd/>
              <w:rPr>
                <w:sz w:val="24"/>
              </w:rPr>
            </w:pPr>
            <w:r>
              <w:rPr>
                <w:sz w:val="24"/>
              </w:rPr>
              <w:t>Look at a photograph of the schoolyard or walk the campus and decide what areas should be used in the study</w:t>
            </w:r>
            <w:r w:rsidR="0042778D">
              <w:rPr>
                <w:sz w:val="24"/>
              </w:rPr>
              <w:t>.</w:t>
            </w:r>
            <w:r>
              <w:rPr>
                <w:sz w:val="24"/>
              </w:rPr>
              <w:t xml:space="preserve"> </w:t>
            </w:r>
            <w:r w:rsidR="00CE4F1A">
              <w:rPr>
                <w:sz w:val="24"/>
              </w:rPr>
              <w:t>Find areas that are large enough to have multiple replicates.</w:t>
            </w:r>
          </w:p>
          <w:p w:rsidR="0042778D" w:rsidRDefault="0094567E" w:rsidP="007E5233">
            <w:pPr>
              <w:widowControl/>
              <w:numPr>
                <w:ilvl w:val="0"/>
                <w:numId w:val="3"/>
              </w:numPr>
              <w:autoSpaceDE/>
              <w:autoSpaceDN/>
              <w:adjustRightInd/>
              <w:rPr>
                <w:sz w:val="24"/>
              </w:rPr>
            </w:pPr>
            <w:r>
              <w:rPr>
                <w:sz w:val="24"/>
              </w:rPr>
              <w:t>Find areas that differ in vegetation</w:t>
            </w:r>
            <w:r w:rsidR="00CE4F1A">
              <w:rPr>
                <w:sz w:val="24"/>
              </w:rPr>
              <w:t xml:space="preserve"> as well as how often the area is managed by people and how close it is to heavy human activity.</w:t>
            </w:r>
          </w:p>
          <w:p w:rsidR="00CE4F1A" w:rsidRPr="007E5233" w:rsidRDefault="00CE4F1A" w:rsidP="007E5233">
            <w:pPr>
              <w:widowControl/>
              <w:numPr>
                <w:ilvl w:val="0"/>
                <w:numId w:val="3"/>
              </w:numPr>
              <w:autoSpaceDE/>
              <w:autoSpaceDN/>
              <w:adjustRightInd/>
              <w:rPr>
                <w:sz w:val="24"/>
              </w:rPr>
            </w:pPr>
            <w:r>
              <w:rPr>
                <w:sz w:val="24"/>
              </w:rPr>
              <w:t>Make note of the moisture of the soil in the different locations.</w:t>
            </w:r>
          </w:p>
          <w:p w:rsidR="007E5233" w:rsidRPr="007E5233" w:rsidRDefault="007E5233" w:rsidP="007E5233">
            <w:pPr>
              <w:ind w:left="1170"/>
              <w:rPr>
                <w:sz w:val="24"/>
              </w:rPr>
            </w:pPr>
          </w:p>
          <w:p w:rsidR="007E5233" w:rsidRPr="007E5233" w:rsidRDefault="0095644F" w:rsidP="007E5233">
            <w:pPr>
              <w:rPr>
                <w:b/>
                <w:sz w:val="24"/>
              </w:rPr>
            </w:pPr>
            <w:r w:rsidRPr="007E5233">
              <w:rPr>
                <w:b/>
                <w:sz w:val="24"/>
              </w:rPr>
              <w:t xml:space="preserve">→ </w:t>
            </w:r>
            <w:r w:rsidR="00CE4F1A">
              <w:rPr>
                <w:b/>
                <w:sz w:val="24"/>
              </w:rPr>
              <w:t>Construction</w:t>
            </w:r>
            <w:r w:rsidR="007E5233" w:rsidRPr="007E5233">
              <w:rPr>
                <w:b/>
                <w:sz w:val="24"/>
              </w:rPr>
              <w:t>…</w:t>
            </w:r>
          </w:p>
          <w:p w:rsidR="007E5233" w:rsidRPr="007E5233" w:rsidRDefault="007E5233" w:rsidP="007E5233">
            <w:pPr>
              <w:ind w:left="360"/>
              <w:rPr>
                <w:b/>
                <w:sz w:val="24"/>
              </w:rPr>
            </w:pPr>
          </w:p>
          <w:p w:rsidR="0046576E" w:rsidRPr="00CE4F1A" w:rsidRDefault="00CE4F1A" w:rsidP="0046576E">
            <w:pPr>
              <w:widowControl/>
              <w:numPr>
                <w:ilvl w:val="0"/>
                <w:numId w:val="4"/>
              </w:numPr>
              <w:autoSpaceDE/>
              <w:autoSpaceDN/>
              <w:adjustRightInd/>
              <w:rPr>
                <w:sz w:val="24"/>
              </w:rPr>
            </w:pPr>
            <w:r>
              <w:rPr>
                <w:bCs/>
                <w:sz w:val="24"/>
              </w:rPr>
              <w:t xml:space="preserve">Using the </w:t>
            </w:r>
            <w:r w:rsidR="00A849C3">
              <w:rPr>
                <w:bCs/>
                <w:sz w:val="24"/>
              </w:rPr>
              <w:t>scissors</w:t>
            </w:r>
            <w:r>
              <w:rPr>
                <w:bCs/>
                <w:sz w:val="24"/>
              </w:rPr>
              <w:t xml:space="preserve"> cut identical sized squares out of the screen that are slightly larger than the pretzels</w:t>
            </w:r>
            <w:r w:rsidR="0046576E" w:rsidRPr="0046576E">
              <w:rPr>
                <w:bCs/>
                <w:sz w:val="24"/>
              </w:rPr>
              <w:t>.</w:t>
            </w:r>
            <w:r>
              <w:rPr>
                <w:bCs/>
                <w:sz w:val="24"/>
              </w:rPr>
              <w:t xml:space="preserve"> You will need two squares of screen for every pretzel that you plan on burying, plus two for a control pretzel that will not be buried.</w:t>
            </w:r>
          </w:p>
          <w:p w:rsidR="00CE4F1A" w:rsidRPr="00CE4F1A" w:rsidRDefault="00CE4F1A" w:rsidP="0046576E">
            <w:pPr>
              <w:widowControl/>
              <w:numPr>
                <w:ilvl w:val="0"/>
                <w:numId w:val="4"/>
              </w:numPr>
              <w:autoSpaceDE/>
              <w:autoSpaceDN/>
              <w:adjustRightInd/>
              <w:rPr>
                <w:sz w:val="24"/>
              </w:rPr>
            </w:pPr>
            <w:r>
              <w:rPr>
                <w:bCs/>
                <w:sz w:val="24"/>
              </w:rPr>
              <w:t>Take two of the squares at a time and solder three edges of the pair together, making a screen “baggie.” Repeat for all of the squares.</w:t>
            </w:r>
          </w:p>
          <w:p w:rsidR="00CE4F1A" w:rsidRDefault="00CE4F1A" w:rsidP="0046576E">
            <w:pPr>
              <w:widowControl/>
              <w:numPr>
                <w:ilvl w:val="0"/>
                <w:numId w:val="4"/>
              </w:numPr>
              <w:autoSpaceDE/>
              <w:autoSpaceDN/>
              <w:adjustRightInd/>
              <w:rPr>
                <w:sz w:val="24"/>
              </w:rPr>
            </w:pPr>
            <w:r>
              <w:rPr>
                <w:sz w:val="24"/>
              </w:rPr>
              <w:t>Place one pretzel in each baggie and seal the final edge with the soldering iron.</w:t>
            </w:r>
          </w:p>
          <w:p w:rsidR="00CE4F1A" w:rsidRPr="0046576E" w:rsidRDefault="00CE4F1A" w:rsidP="0046576E">
            <w:pPr>
              <w:widowControl/>
              <w:numPr>
                <w:ilvl w:val="0"/>
                <w:numId w:val="4"/>
              </w:numPr>
              <w:autoSpaceDE/>
              <w:autoSpaceDN/>
              <w:adjustRightInd/>
              <w:rPr>
                <w:sz w:val="24"/>
              </w:rPr>
            </w:pPr>
            <w:r>
              <w:rPr>
                <w:sz w:val="24"/>
              </w:rPr>
              <w:t>Weigh each pouch that contains a pretzel and label it with the tags, or label the bags with a letter or number and record the original weight separately.</w:t>
            </w:r>
          </w:p>
          <w:p w:rsidR="007E5233" w:rsidRPr="007E5233" w:rsidRDefault="007E5233" w:rsidP="007E5233">
            <w:pPr>
              <w:ind w:left="1080"/>
              <w:rPr>
                <w:sz w:val="24"/>
                <w:u w:val="single"/>
              </w:rPr>
            </w:pPr>
          </w:p>
          <w:p w:rsidR="007E5233" w:rsidRPr="007E5233" w:rsidRDefault="007E5233" w:rsidP="007E5233">
            <w:pPr>
              <w:rPr>
                <w:b/>
                <w:sz w:val="24"/>
              </w:rPr>
            </w:pPr>
            <w:r w:rsidRPr="007E5233">
              <w:rPr>
                <w:sz w:val="24"/>
              </w:rPr>
              <w:t>→</w:t>
            </w:r>
            <w:r w:rsidRPr="007E5233">
              <w:rPr>
                <w:b/>
                <w:sz w:val="24"/>
              </w:rPr>
              <w:t xml:space="preserve"> </w:t>
            </w:r>
            <w:r w:rsidR="00A849C3">
              <w:rPr>
                <w:b/>
                <w:sz w:val="24"/>
              </w:rPr>
              <w:t>Placing the bags</w:t>
            </w:r>
            <w:r w:rsidR="0046576E">
              <w:rPr>
                <w:b/>
                <w:sz w:val="24"/>
              </w:rPr>
              <w:t>…</w:t>
            </w:r>
          </w:p>
          <w:p w:rsidR="007E5233" w:rsidRPr="007E5233" w:rsidRDefault="007E5233" w:rsidP="007E5233">
            <w:pPr>
              <w:ind w:left="360"/>
              <w:rPr>
                <w:sz w:val="24"/>
              </w:rPr>
            </w:pPr>
          </w:p>
          <w:p w:rsidR="004A7462" w:rsidRDefault="00A849C3" w:rsidP="0046576E">
            <w:pPr>
              <w:pStyle w:val="NormalWeb"/>
              <w:numPr>
                <w:ilvl w:val="0"/>
                <w:numId w:val="8"/>
              </w:numPr>
              <w:spacing w:before="0" w:beforeAutospacing="0" w:after="0" w:afterAutospacing="0"/>
              <w:rPr>
                <w:bCs/>
              </w:rPr>
            </w:pPr>
            <w:r>
              <w:rPr>
                <w:bCs/>
              </w:rPr>
              <w:t xml:space="preserve">For each of the areas selected, </w:t>
            </w:r>
            <w:r w:rsidR="009079E1">
              <w:rPr>
                <w:bCs/>
              </w:rPr>
              <w:t>use</w:t>
            </w:r>
            <w:r>
              <w:rPr>
                <w:bCs/>
              </w:rPr>
              <w:t xml:space="preserve"> the same amount of pouches</w:t>
            </w:r>
            <w:r w:rsidR="009079E1">
              <w:rPr>
                <w:bCs/>
              </w:rPr>
              <w:t>.</w:t>
            </w:r>
            <w:r>
              <w:rPr>
                <w:bCs/>
              </w:rPr>
              <w:t xml:space="preserve"> </w:t>
            </w:r>
            <w:r w:rsidR="009079E1">
              <w:rPr>
                <w:bCs/>
              </w:rPr>
              <w:t>Bury half of the pretzels</w:t>
            </w:r>
            <w:r>
              <w:rPr>
                <w:bCs/>
              </w:rPr>
              <w:t xml:space="preserve"> four to eight inches beneath the surface and place</w:t>
            </w:r>
            <w:r w:rsidR="009079E1">
              <w:rPr>
                <w:bCs/>
              </w:rPr>
              <w:t xml:space="preserve"> the other half of the</w:t>
            </w:r>
            <w:r>
              <w:rPr>
                <w:bCs/>
              </w:rPr>
              <w:t xml:space="preserve"> pretzels </w:t>
            </w:r>
            <w:r w:rsidR="009079E1">
              <w:rPr>
                <w:bCs/>
              </w:rPr>
              <w:t>on top of the soil</w:t>
            </w:r>
            <w:r w:rsidR="004A7462">
              <w:rPr>
                <w:bCs/>
              </w:rPr>
              <w:t>.</w:t>
            </w:r>
          </w:p>
          <w:p w:rsidR="009079E1" w:rsidRDefault="009079E1" w:rsidP="0046576E">
            <w:pPr>
              <w:pStyle w:val="NormalWeb"/>
              <w:numPr>
                <w:ilvl w:val="0"/>
                <w:numId w:val="8"/>
              </w:numPr>
              <w:spacing w:before="0" w:beforeAutospacing="0" w:after="0" w:afterAutospacing="0"/>
              <w:rPr>
                <w:bCs/>
              </w:rPr>
            </w:pPr>
            <w:r>
              <w:rPr>
                <w:bCs/>
              </w:rPr>
              <w:t>Label all of the pretzels with a steak so it will be easier to retrieve them later.</w:t>
            </w:r>
          </w:p>
          <w:p w:rsidR="009079E1" w:rsidRDefault="009079E1" w:rsidP="0046576E">
            <w:pPr>
              <w:pStyle w:val="NormalWeb"/>
              <w:numPr>
                <w:ilvl w:val="0"/>
                <w:numId w:val="8"/>
              </w:numPr>
              <w:spacing w:before="0" w:beforeAutospacing="0" w:after="0" w:afterAutospacing="0"/>
              <w:rPr>
                <w:bCs/>
              </w:rPr>
            </w:pPr>
            <w:r>
              <w:rPr>
                <w:bCs/>
              </w:rPr>
              <w:t>Keep the control pretzel in the classroom.</w:t>
            </w:r>
          </w:p>
          <w:p w:rsidR="009079E1" w:rsidRDefault="009079E1" w:rsidP="0046576E">
            <w:pPr>
              <w:pStyle w:val="NormalWeb"/>
              <w:numPr>
                <w:ilvl w:val="0"/>
                <w:numId w:val="8"/>
              </w:numPr>
              <w:spacing w:before="0" w:beforeAutospacing="0" w:after="0" w:afterAutospacing="0"/>
              <w:rPr>
                <w:bCs/>
              </w:rPr>
            </w:pPr>
            <w:r>
              <w:rPr>
                <w:bCs/>
              </w:rPr>
              <w:t>Leave the pretzels for 5 to 10 days.</w:t>
            </w:r>
          </w:p>
          <w:p w:rsidR="009079E1" w:rsidRDefault="009079E1" w:rsidP="009079E1">
            <w:pPr>
              <w:pStyle w:val="NormalWeb"/>
              <w:spacing w:before="0" w:beforeAutospacing="0" w:after="0" w:afterAutospacing="0"/>
              <w:ind w:left="720"/>
              <w:rPr>
                <w:bCs/>
              </w:rPr>
            </w:pPr>
          </w:p>
          <w:p w:rsidR="009079E1" w:rsidRDefault="009079E1" w:rsidP="009079E1">
            <w:pPr>
              <w:pStyle w:val="NormalWeb"/>
              <w:spacing w:before="0" w:beforeAutospacing="0" w:after="0" w:afterAutospacing="0"/>
              <w:rPr>
                <w:b/>
              </w:rPr>
            </w:pPr>
            <w:r w:rsidRPr="007E5233">
              <w:t>→</w:t>
            </w:r>
            <w:r w:rsidRPr="007E5233">
              <w:rPr>
                <w:b/>
              </w:rPr>
              <w:t xml:space="preserve"> </w:t>
            </w:r>
            <w:r>
              <w:rPr>
                <w:b/>
              </w:rPr>
              <w:t>Retrieval…</w:t>
            </w:r>
          </w:p>
          <w:p w:rsidR="009079E1" w:rsidRDefault="009079E1" w:rsidP="009079E1">
            <w:pPr>
              <w:pStyle w:val="NormalWeb"/>
              <w:spacing w:before="0" w:beforeAutospacing="0" w:after="0" w:afterAutospacing="0"/>
              <w:rPr>
                <w:b/>
              </w:rPr>
            </w:pPr>
          </w:p>
          <w:p w:rsidR="009079E1" w:rsidRDefault="009079E1" w:rsidP="009079E1">
            <w:pPr>
              <w:pStyle w:val="NormalWeb"/>
              <w:numPr>
                <w:ilvl w:val="0"/>
                <w:numId w:val="10"/>
              </w:numPr>
              <w:spacing w:before="0" w:beforeAutospacing="0" w:after="0" w:afterAutospacing="0"/>
              <w:rPr>
                <w:bCs/>
              </w:rPr>
            </w:pPr>
            <w:r>
              <w:rPr>
                <w:bCs/>
              </w:rPr>
              <w:t xml:space="preserve">After the predetermined time period, retrieve all of the pretzels. It is possible that some of them will have been lost for one reason or </w:t>
            </w:r>
            <w:r>
              <w:rPr>
                <w:bCs/>
              </w:rPr>
              <w:lastRenderedPageBreak/>
              <w:t>another</w:t>
            </w:r>
          </w:p>
          <w:p w:rsidR="009079E1" w:rsidRDefault="009079E1" w:rsidP="009079E1">
            <w:pPr>
              <w:pStyle w:val="NormalWeb"/>
              <w:numPr>
                <w:ilvl w:val="0"/>
                <w:numId w:val="10"/>
              </w:numPr>
              <w:spacing w:before="0" w:beforeAutospacing="0" w:after="0" w:afterAutospacing="0"/>
              <w:rPr>
                <w:bCs/>
              </w:rPr>
            </w:pPr>
            <w:r>
              <w:rPr>
                <w:bCs/>
              </w:rPr>
              <w:t>Dry all of the pretzels in the oven at a low temperature (65̊-93̊C) overnight in order to remove all of the moisture.</w:t>
            </w:r>
          </w:p>
          <w:p w:rsidR="009079E1" w:rsidRDefault="009079E1" w:rsidP="009079E1">
            <w:pPr>
              <w:pStyle w:val="NormalWeb"/>
              <w:numPr>
                <w:ilvl w:val="0"/>
                <w:numId w:val="10"/>
              </w:numPr>
              <w:spacing w:before="0" w:beforeAutospacing="0" w:after="0" w:afterAutospacing="0"/>
              <w:rPr>
                <w:bCs/>
              </w:rPr>
            </w:pPr>
            <w:r>
              <w:rPr>
                <w:bCs/>
              </w:rPr>
              <w:t xml:space="preserve">Weigh the dry pretzels in the pouches and record the difference in their mass from before and after the </w:t>
            </w:r>
            <w:r w:rsidR="00222421">
              <w:rPr>
                <w:bCs/>
              </w:rPr>
              <w:t>experiment.</w:t>
            </w:r>
          </w:p>
          <w:p w:rsidR="00222421" w:rsidRDefault="00222421" w:rsidP="009079E1">
            <w:pPr>
              <w:pStyle w:val="NormalWeb"/>
              <w:numPr>
                <w:ilvl w:val="0"/>
                <w:numId w:val="10"/>
              </w:numPr>
              <w:spacing w:before="0" w:beforeAutospacing="0" w:after="0" w:afterAutospacing="0"/>
              <w:rPr>
                <w:bCs/>
              </w:rPr>
            </w:pPr>
            <w:r>
              <w:rPr>
                <w:bCs/>
              </w:rPr>
              <w:t>Calculate the mean difference in mass for each area (above and below ground) and graph the results for comparison. Be sure to include the change in mass of the control pretzel(s).</w:t>
            </w:r>
          </w:p>
          <w:p w:rsidR="00222421" w:rsidRDefault="00222421" w:rsidP="009079E1">
            <w:pPr>
              <w:pStyle w:val="NormalWeb"/>
              <w:numPr>
                <w:ilvl w:val="0"/>
                <w:numId w:val="10"/>
              </w:numPr>
              <w:spacing w:before="0" w:beforeAutospacing="0" w:after="0" w:afterAutospacing="0"/>
              <w:rPr>
                <w:bCs/>
              </w:rPr>
            </w:pPr>
            <w:r>
              <w:rPr>
                <w:bCs/>
              </w:rPr>
              <w:t>Alternatively, if there were enough replicates, the change in mass can be analyzed using an appropriate ANOVA.</w:t>
            </w:r>
          </w:p>
          <w:p w:rsidR="00222421" w:rsidRDefault="00222421" w:rsidP="00222421">
            <w:pPr>
              <w:pStyle w:val="NormalWeb"/>
              <w:spacing w:before="0" w:beforeAutospacing="0" w:after="0" w:afterAutospacing="0"/>
              <w:ind w:left="720"/>
              <w:rPr>
                <w:bCs/>
              </w:rPr>
            </w:pPr>
          </w:p>
          <w:p w:rsidR="00222421" w:rsidRDefault="00222421" w:rsidP="00222421">
            <w:pPr>
              <w:pStyle w:val="NormalWeb"/>
              <w:spacing w:before="0" w:beforeAutospacing="0" w:after="0" w:afterAutospacing="0"/>
              <w:rPr>
                <w:b/>
              </w:rPr>
            </w:pPr>
            <w:r w:rsidRPr="007E5233">
              <w:t>→</w:t>
            </w:r>
            <w:r w:rsidRPr="007E5233">
              <w:rPr>
                <w:b/>
              </w:rPr>
              <w:t xml:space="preserve"> </w:t>
            </w:r>
            <w:r>
              <w:rPr>
                <w:b/>
              </w:rPr>
              <w:t>Discussion…</w:t>
            </w:r>
          </w:p>
          <w:p w:rsidR="00222421" w:rsidRDefault="00222421" w:rsidP="00222421">
            <w:pPr>
              <w:pStyle w:val="NormalWeb"/>
              <w:spacing w:before="0" w:beforeAutospacing="0" w:after="0" w:afterAutospacing="0"/>
              <w:rPr>
                <w:b/>
              </w:rPr>
            </w:pPr>
          </w:p>
          <w:p w:rsidR="00222421" w:rsidRDefault="00222421" w:rsidP="00222421">
            <w:pPr>
              <w:pStyle w:val="NormalWeb"/>
              <w:numPr>
                <w:ilvl w:val="0"/>
                <w:numId w:val="13"/>
              </w:numPr>
              <w:spacing w:before="0" w:beforeAutospacing="0" w:after="0" w:afterAutospacing="0"/>
              <w:rPr>
                <w:bCs/>
              </w:rPr>
            </w:pPr>
            <w:r>
              <w:rPr>
                <w:bCs/>
              </w:rPr>
              <w:t>Decide in which of the areas the organic matter decomposed the fastest and the slowest.</w:t>
            </w:r>
          </w:p>
          <w:p w:rsidR="00222421" w:rsidRDefault="00222421" w:rsidP="00222421">
            <w:pPr>
              <w:pStyle w:val="NormalWeb"/>
              <w:numPr>
                <w:ilvl w:val="0"/>
                <w:numId w:val="13"/>
              </w:numPr>
              <w:spacing w:before="0" w:beforeAutospacing="0" w:after="0" w:afterAutospacing="0"/>
              <w:rPr>
                <w:bCs/>
              </w:rPr>
            </w:pPr>
            <w:r>
              <w:rPr>
                <w:bCs/>
              </w:rPr>
              <w:t>Speculate on why the decomposition rates were different for the different areas.</w:t>
            </w:r>
          </w:p>
          <w:p w:rsidR="00222421" w:rsidRDefault="00222421" w:rsidP="00222421">
            <w:pPr>
              <w:pStyle w:val="NormalWeb"/>
              <w:numPr>
                <w:ilvl w:val="0"/>
                <w:numId w:val="13"/>
              </w:numPr>
              <w:spacing w:before="0" w:beforeAutospacing="0" w:after="0" w:afterAutospacing="0"/>
              <w:rPr>
                <w:bCs/>
              </w:rPr>
            </w:pPr>
            <w:r>
              <w:rPr>
                <w:bCs/>
              </w:rPr>
              <w:t>Talk about the importance of soil composition and soil communities in the role of nutrient release.</w:t>
            </w:r>
          </w:p>
          <w:p w:rsidR="00222421" w:rsidRPr="00222421" w:rsidRDefault="00222421" w:rsidP="00222421">
            <w:pPr>
              <w:pStyle w:val="NormalWeb"/>
              <w:numPr>
                <w:ilvl w:val="0"/>
                <w:numId w:val="13"/>
              </w:numPr>
              <w:spacing w:before="0" w:beforeAutospacing="0" w:after="0" w:afterAutospacing="0"/>
              <w:rPr>
                <w:bCs/>
              </w:rPr>
            </w:pPr>
            <w:r>
              <w:rPr>
                <w:bCs/>
              </w:rPr>
              <w:t>Explore the soil studies on the BES website and talk about the implications of each and how they might relate to your findings.</w:t>
            </w:r>
          </w:p>
          <w:p w:rsidR="0046576E" w:rsidRPr="007E5233" w:rsidRDefault="0046576E" w:rsidP="0046576E">
            <w:pPr>
              <w:widowControl/>
              <w:autoSpaceDE/>
              <w:autoSpaceDN/>
              <w:adjustRightInd/>
              <w:rPr>
                <w:sz w:val="24"/>
              </w:rPr>
            </w:pPr>
          </w:p>
        </w:tc>
      </w:tr>
    </w:tbl>
    <w:p w:rsidR="00C631AD" w:rsidRPr="007E5233" w:rsidRDefault="00C631AD">
      <w:pPr>
        <w:rPr>
          <w:sz w:val="24"/>
        </w:rPr>
      </w:pPr>
    </w:p>
    <w:sectPr w:rsidR="00C631AD" w:rsidRPr="007E5233" w:rsidSect="00D678FB">
      <w:endnotePr>
        <w:numFmt w:val="decimal"/>
      </w:endnotePr>
      <w:type w:val="continuous"/>
      <w:pgSz w:w="12240" w:h="15840"/>
      <w:pgMar w:top="259" w:right="1440" w:bottom="259" w:left="1440" w:header="259" w:footer="259"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1FB" w:rsidRDefault="008101FB">
      <w:r>
        <w:separator/>
      </w:r>
    </w:p>
  </w:endnote>
  <w:endnote w:type="continuationSeparator" w:id="0">
    <w:p w:rsidR="008101FB" w:rsidRDefault="008101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2E3" w:rsidRDefault="003962E3">
    <w:pPr>
      <w:spacing w:line="240" w:lineRule="exact"/>
    </w:pPr>
  </w:p>
  <w:p w:rsidR="003962E3" w:rsidRDefault="00D17370">
    <w:pPr>
      <w:spacing w:line="19" w:lineRule="exact"/>
      <w:rPr>
        <w:sz w:val="24"/>
      </w:rPr>
    </w:pPr>
    <w:r w:rsidRPr="00D17370">
      <w:rPr>
        <w:noProof/>
      </w:rPr>
      <w:pict>
        <v:rect id="_x0000_s1025" style="position:absolute;margin-left:1in;margin-top:0;width:468pt;height:.95pt;z-index:-251658752;mso-position-horizontal-relative:page" o:allowincell="f" fillcolor="black" stroked="f" strokeweight="0">
          <v:fill color2="black"/>
          <w10:wrap anchorx="page"/>
          <w10:anchorlock/>
        </v:rect>
      </w:pict>
    </w:r>
  </w:p>
  <w:p w:rsidR="003962E3" w:rsidRDefault="003962E3">
    <w:pPr>
      <w:tabs>
        <w:tab w:val="right" w:pos="9360"/>
      </w:tabs>
      <w:rPr>
        <w:sz w:val="24"/>
      </w:rPr>
    </w:pPr>
    <w:smartTag w:uri="urn:schemas-microsoft-com:office:smarttags" w:element="place">
      <w:smartTag w:uri="urn:schemas-microsoft-com:office:smarttags" w:element="City">
        <w:r>
          <w:rPr>
            <w:szCs w:val="20"/>
          </w:rPr>
          <w:t>Baltimore</w:t>
        </w:r>
      </w:smartTag>
    </w:smartTag>
    <w:r>
      <w:rPr>
        <w:szCs w:val="20"/>
      </w:rPr>
      <w:t xml:space="preserve"> Ecosystem Study-Schoolyard Ecology for Teachers</w:t>
    </w:r>
    <w:r>
      <w:rPr>
        <w:szCs w:val="20"/>
      </w:rPr>
      <w:tab/>
    </w:r>
    <w:r w:rsidRPr="00C27BD8">
      <w:rPr>
        <w:szCs w:val="20"/>
      </w:rPr>
      <w:t>Cary Institute</w:t>
    </w:r>
    <w:r>
      <w:rPr>
        <w:szCs w:val="20"/>
      </w:rPr>
      <w:t xml:space="preserve"> of Ecosystem Studies - 2009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1FB" w:rsidRDefault="008101FB">
      <w:r>
        <w:separator/>
      </w:r>
    </w:p>
  </w:footnote>
  <w:footnote w:type="continuationSeparator" w:id="0">
    <w:p w:rsidR="008101FB" w:rsidRDefault="008101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2E3" w:rsidRDefault="003962E3">
    <w:pPr>
      <w:rPr>
        <w:b/>
        <w:bCs/>
        <w:sz w:val="24"/>
      </w:rPr>
    </w:pPr>
  </w:p>
  <w:p w:rsidR="003962E3" w:rsidRDefault="003962E3">
    <w:pPr>
      <w:rPr>
        <w:b/>
        <w:bCs/>
        <w:sz w:val="24"/>
      </w:rPr>
    </w:pPr>
  </w:p>
  <w:p w:rsidR="003962E3" w:rsidRDefault="004B6143">
    <w:pPr>
      <w:tabs>
        <w:tab w:val="right" w:pos="9360"/>
      </w:tabs>
      <w:rPr>
        <w:sz w:val="32"/>
        <w:szCs w:val="32"/>
      </w:rPr>
    </w:pPr>
    <w:r>
      <w:rPr>
        <w:b/>
        <w:bCs/>
        <w:i/>
        <w:iCs/>
        <w:sz w:val="32"/>
        <w:szCs w:val="32"/>
      </w:rPr>
      <w:t xml:space="preserve">Schoolyard </w:t>
    </w:r>
    <w:r w:rsidR="00F41105">
      <w:rPr>
        <w:b/>
        <w:bCs/>
        <w:i/>
        <w:iCs/>
        <w:sz w:val="32"/>
        <w:szCs w:val="32"/>
      </w:rPr>
      <w:t>Decomposition</w:t>
    </w:r>
    <w:r w:rsidR="003962E3">
      <w:rPr>
        <w:sz w:val="32"/>
        <w:szCs w:val="32"/>
      </w:rPr>
      <w:tab/>
      <w:t xml:space="preserve">page </w:t>
    </w:r>
    <w:r w:rsidR="00D17370">
      <w:rPr>
        <w:sz w:val="32"/>
        <w:szCs w:val="32"/>
      </w:rPr>
      <w:fldChar w:fldCharType="begin"/>
    </w:r>
    <w:r w:rsidR="003962E3">
      <w:rPr>
        <w:sz w:val="32"/>
        <w:szCs w:val="32"/>
      </w:rPr>
      <w:instrText xml:space="preserve">PAGE </w:instrText>
    </w:r>
    <w:r w:rsidR="00D17370">
      <w:rPr>
        <w:sz w:val="32"/>
        <w:szCs w:val="32"/>
      </w:rPr>
      <w:fldChar w:fldCharType="separate"/>
    </w:r>
    <w:r w:rsidR="000A3F5C">
      <w:rPr>
        <w:noProof/>
        <w:sz w:val="32"/>
        <w:szCs w:val="32"/>
      </w:rPr>
      <w:t>3</w:t>
    </w:r>
    <w:r w:rsidR="00D17370">
      <w:rPr>
        <w:sz w:val="32"/>
        <w:szCs w:val="32"/>
      </w:rPr>
      <w:fldChar w:fldCharType="end"/>
    </w:r>
  </w:p>
  <w:p w:rsidR="003962E3" w:rsidRDefault="003962E3">
    <w:pPr>
      <w:rPr>
        <w:sz w:val="32"/>
        <w:szCs w:val="32"/>
      </w:rPr>
    </w:pPr>
  </w:p>
  <w:p w:rsidR="003962E3" w:rsidRDefault="003962E3">
    <w:pPr>
      <w:rPr>
        <w:sz w:val="32"/>
        <w:szCs w:val="32"/>
      </w:rPr>
    </w:pPr>
  </w:p>
  <w:p w:rsidR="003962E3" w:rsidRDefault="003962E3">
    <w:pPr>
      <w:spacing w:line="240" w:lineRule="exact"/>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70336"/>
    <w:multiLevelType w:val="multilevel"/>
    <w:tmpl w:val="6492C5D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2D025DA0"/>
    <w:multiLevelType w:val="hybridMultilevel"/>
    <w:tmpl w:val="078A7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D11CFC"/>
    <w:multiLevelType w:val="hybridMultilevel"/>
    <w:tmpl w:val="3B72E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41350C"/>
    <w:multiLevelType w:val="hybridMultilevel"/>
    <w:tmpl w:val="786AF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7038B6"/>
    <w:multiLevelType w:val="hybridMultilevel"/>
    <w:tmpl w:val="BAFE3E8A"/>
    <w:lvl w:ilvl="0" w:tplc="0409000F">
      <w:start w:val="1"/>
      <w:numFmt w:val="decimal"/>
      <w:lvlText w:val="%1."/>
      <w:lvlJc w:val="left"/>
      <w:pPr>
        <w:ind w:left="719"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3E3C3E32"/>
    <w:multiLevelType w:val="multilevel"/>
    <w:tmpl w:val="BAFE3E8A"/>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6">
    <w:nsid w:val="40E6093E"/>
    <w:multiLevelType w:val="hybridMultilevel"/>
    <w:tmpl w:val="9D042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D72C67"/>
    <w:multiLevelType w:val="hybridMultilevel"/>
    <w:tmpl w:val="4DB21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0F0F27"/>
    <w:multiLevelType w:val="hybridMultilevel"/>
    <w:tmpl w:val="6492C5DE"/>
    <w:lvl w:ilvl="0" w:tplc="AE48B452">
      <w:start w:val="1"/>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9">
    <w:nsid w:val="54784ABD"/>
    <w:multiLevelType w:val="hybridMultilevel"/>
    <w:tmpl w:val="F17476CC"/>
    <w:lvl w:ilvl="0" w:tplc="02746EDA">
      <w:start w:val="1"/>
      <w:numFmt w:val="decimal"/>
      <w:lvlText w:val="%1."/>
      <w:lvlJc w:val="left"/>
      <w:pPr>
        <w:tabs>
          <w:tab w:val="num" w:pos="720"/>
        </w:tabs>
        <w:ind w:left="720" w:hanging="360"/>
      </w:pPr>
    </w:lvl>
    <w:lvl w:ilvl="1" w:tplc="2EF26382" w:tentative="1">
      <w:start w:val="1"/>
      <w:numFmt w:val="decimal"/>
      <w:lvlText w:val="%2."/>
      <w:lvlJc w:val="left"/>
      <w:pPr>
        <w:tabs>
          <w:tab w:val="num" w:pos="1440"/>
        </w:tabs>
        <w:ind w:left="1440" w:hanging="360"/>
      </w:pPr>
    </w:lvl>
    <w:lvl w:ilvl="2" w:tplc="0CA8EAEA" w:tentative="1">
      <w:start w:val="1"/>
      <w:numFmt w:val="decimal"/>
      <w:lvlText w:val="%3."/>
      <w:lvlJc w:val="left"/>
      <w:pPr>
        <w:tabs>
          <w:tab w:val="num" w:pos="2160"/>
        </w:tabs>
        <w:ind w:left="2160" w:hanging="360"/>
      </w:pPr>
    </w:lvl>
    <w:lvl w:ilvl="3" w:tplc="AA9EEDBA" w:tentative="1">
      <w:start w:val="1"/>
      <w:numFmt w:val="decimal"/>
      <w:lvlText w:val="%4."/>
      <w:lvlJc w:val="left"/>
      <w:pPr>
        <w:tabs>
          <w:tab w:val="num" w:pos="2880"/>
        </w:tabs>
        <w:ind w:left="2880" w:hanging="360"/>
      </w:pPr>
    </w:lvl>
    <w:lvl w:ilvl="4" w:tplc="9F24982E" w:tentative="1">
      <w:start w:val="1"/>
      <w:numFmt w:val="decimal"/>
      <w:lvlText w:val="%5."/>
      <w:lvlJc w:val="left"/>
      <w:pPr>
        <w:tabs>
          <w:tab w:val="num" w:pos="3600"/>
        </w:tabs>
        <w:ind w:left="3600" w:hanging="360"/>
      </w:pPr>
    </w:lvl>
    <w:lvl w:ilvl="5" w:tplc="9FEA5DAA" w:tentative="1">
      <w:start w:val="1"/>
      <w:numFmt w:val="decimal"/>
      <w:lvlText w:val="%6."/>
      <w:lvlJc w:val="left"/>
      <w:pPr>
        <w:tabs>
          <w:tab w:val="num" w:pos="4320"/>
        </w:tabs>
        <w:ind w:left="4320" w:hanging="360"/>
      </w:pPr>
    </w:lvl>
    <w:lvl w:ilvl="6" w:tplc="A004395C" w:tentative="1">
      <w:start w:val="1"/>
      <w:numFmt w:val="decimal"/>
      <w:lvlText w:val="%7."/>
      <w:lvlJc w:val="left"/>
      <w:pPr>
        <w:tabs>
          <w:tab w:val="num" w:pos="5040"/>
        </w:tabs>
        <w:ind w:left="5040" w:hanging="360"/>
      </w:pPr>
    </w:lvl>
    <w:lvl w:ilvl="7" w:tplc="E58A8ACA" w:tentative="1">
      <w:start w:val="1"/>
      <w:numFmt w:val="decimal"/>
      <w:lvlText w:val="%8."/>
      <w:lvlJc w:val="left"/>
      <w:pPr>
        <w:tabs>
          <w:tab w:val="num" w:pos="5760"/>
        </w:tabs>
        <w:ind w:left="5760" w:hanging="360"/>
      </w:pPr>
    </w:lvl>
    <w:lvl w:ilvl="8" w:tplc="F970F980" w:tentative="1">
      <w:start w:val="1"/>
      <w:numFmt w:val="decimal"/>
      <w:lvlText w:val="%9."/>
      <w:lvlJc w:val="left"/>
      <w:pPr>
        <w:tabs>
          <w:tab w:val="num" w:pos="6480"/>
        </w:tabs>
        <w:ind w:left="6480" w:hanging="360"/>
      </w:pPr>
    </w:lvl>
  </w:abstractNum>
  <w:abstractNum w:abstractNumId="10">
    <w:nsid w:val="55416B93"/>
    <w:multiLevelType w:val="hybridMultilevel"/>
    <w:tmpl w:val="B9FA1BDE"/>
    <w:lvl w:ilvl="0" w:tplc="C618251A">
      <w:start w:val="1"/>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1">
    <w:nsid w:val="59EA3356"/>
    <w:multiLevelType w:val="hybridMultilevel"/>
    <w:tmpl w:val="6A826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E931313"/>
    <w:multiLevelType w:val="hybridMultilevel"/>
    <w:tmpl w:val="F3F45B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
  </w:num>
  <w:num w:numId="3">
    <w:abstractNumId w:val="4"/>
  </w:num>
  <w:num w:numId="4">
    <w:abstractNumId w:val="10"/>
  </w:num>
  <w:num w:numId="5">
    <w:abstractNumId w:val="8"/>
  </w:num>
  <w:num w:numId="6">
    <w:abstractNumId w:val="5"/>
  </w:num>
  <w:num w:numId="7">
    <w:abstractNumId w:val="0"/>
  </w:num>
  <w:num w:numId="8">
    <w:abstractNumId w:val="3"/>
  </w:num>
  <w:num w:numId="9">
    <w:abstractNumId w:val="9"/>
  </w:num>
  <w:num w:numId="10">
    <w:abstractNumId w:val="7"/>
  </w:num>
  <w:num w:numId="11">
    <w:abstractNumId w:val="6"/>
  </w:num>
  <w:num w:numId="12">
    <w:abstractNumId w:val="1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8"/>
    <o:shapelayout v:ext="edit">
      <o:idmap v:ext="edit" data="1"/>
    </o:shapelayout>
  </w:hdrShapeDefaults>
  <w:footnotePr>
    <w:footnote w:id="-1"/>
    <w:footnote w:id="0"/>
  </w:footnotePr>
  <w:endnotePr>
    <w:numFmt w:val="decimal"/>
    <w:endnote w:id="-1"/>
    <w:endnote w:id="0"/>
  </w:endnotePr>
  <w:compat/>
  <w:rsids>
    <w:rsidRoot w:val="005E06E7"/>
    <w:rsid w:val="00023703"/>
    <w:rsid w:val="00061E04"/>
    <w:rsid w:val="000A3F5C"/>
    <w:rsid w:val="000D6741"/>
    <w:rsid w:val="0013617F"/>
    <w:rsid w:val="00182D37"/>
    <w:rsid w:val="001D43F5"/>
    <w:rsid w:val="001E266B"/>
    <w:rsid w:val="00217FA0"/>
    <w:rsid w:val="00222421"/>
    <w:rsid w:val="003272D9"/>
    <w:rsid w:val="00345A62"/>
    <w:rsid w:val="003827DE"/>
    <w:rsid w:val="003962E3"/>
    <w:rsid w:val="003E733C"/>
    <w:rsid w:val="004271D3"/>
    <w:rsid w:val="0042778D"/>
    <w:rsid w:val="0046576E"/>
    <w:rsid w:val="00474844"/>
    <w:rsid w:val="004A7462"/>
    <w:rsid w:val="004B6143"/>
    <w:rsid w:val="005A49E6"/>
    <w:rsid w:val="005A4BB2"/>
    <w:rsid w:val="005E06E7"/>
    <w:rsid w:val="0069281B"/>
    <w:rsid w:val="006B3AFA"/>
    <w:rsid w:val="00727D1C"/>
    <w:rsid w:val="0079105A"/>
    <w:rsid w:val="007E5233"/>
    <w:rsid w:val="008101FB"/>
    <w:rsid w:val="00817079"/>
    <w:rsid w:val="008D430E"/>
    <w:rsid w:val="009079E1"/>
    <w:rsid w:val="0094567E"/>
    <w:rsid w:val="0095644F"/>
    <w:rsid w:val="00985322"/>
    <w:rsid w:val="009D7E0E"/>
    <w:rsid w:val="00A31B26"/>
    <w:rsid w:val="00A61A15"/>
    <w:rsid w:val="00A849C3"/>
    <w:rsid w:val="00AF448A"/>
    <w:rsid w:val="00BB1044"/>
    <w:rsid w:val="00C126DA"/>
    <w:rsid w:val="00C27BD8"/>
    <w:rsid w:val="00C631AD"/>
    <w:rsid w:val="00CE4F1A"/>
    <w:rsid w:val="00D17370"/>
    <w:rsid w:val="00D678FB"/>
    <w:rsid w:val="00DD4C92"/>
    <w:rsid w:val="00E109CA"/>
    <w:rsid w:val="00E33AF0"/>
    <w:rsid w:val="00E64291"/>
    <w:rsid w:val="00E749CD"/>
    <w:rsid w:val="00F411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8FB"/>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678FB"/>
  </w:style>
  <w:style w:type="paragraph" w:styleId="Header">
    <w:name w:val="header"/>
    <w:basedOn w:val="Normal"/>
    <w:rsid w:val="00C27BD8"/>
    <w:pPr>
      <w:tabs>
        <w:tab w:val="center" w:pos="4320"/>
        <w:tab w:val="right" w:pos="8640"/>
      </w:tabs>
    </w:pPr>
  </w:style>
  <w:style w:type="paragraph" w:styleId="Footer">
    <w:name w:val="footer"/>
    <w:basedOn w:val="Normal"/>
    <w:rsid w:val="00C27BD8"/>
    <w:pPr>
      <w:tabs>
        <w:tab w:val="center" w:pos="4320"/>
        <w:tab w:val="right" w:pos="8640"/>
      </w:tabs>
    </w:pPr>
  </w:style>
  <w:style w:type="table" w:styleId="TableGrid">
    <w:name w:val="Table Grid"/>
    <w:basedOn w:val="TableNormal"/>
    <w:uiPriority w:val="59"/>
    <w:rsid w:val="00DD4C9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6B3AFA"/>
    <w:pPr>
      <w:widowControl/>
      <w:autoSpaceDE/>
      <w:autoSpaceDN/>
      <w:adjustRightInd/>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2102750159">
      <w:bodyDiv w:val="1"/>
      <w:marLeft w:val="0"/>
      <w:marRight w:val="0"/>
      <w:marTop w:val="0"/>
      <w:marBottom w:val="0"/>
      <w:divBdr>
        <w:top w:val="none" w:sz="0" w:space="0" w:color="auto"/>
        <w:left w:val="none" w:sz="0" w:space="0" w:color="auto"/>
        <w:bottom w:val="none" w:sz="0" w:space="0" w:color="auto"/>
        <w:right w:val="none" w:sz="0" w:space="0" w:color="auto"/>
      </w:divBdr>
      <w:divsChild>
        <w:div w:id="572399919">
          <w:marLeft w:val="806"/>
          <w:marRight w:val="0"/>
          <w:marTop w:val="158"/>
          <w:marBottom w:val="0"/>
          <w:divBdr>
            <w:top w:val="none" w:sz="0" w:space="0" w:color="auto"/>
            <w:left w:val="none" w:sz="0" w:space="0" w:color="auto"/>
            <w:bottom w:val="none" w:sz="0" w:space="0" w:color="auto"/>
            <w:right w:val="none" w:sz="0" w:space="0" w:color="auto"/>
          </w:divBdr>
        </w:div>
        <w:div w:id="568656355">
          <w:marLeft w:val="806"/>
          <w:marRight w:val="0"/>
          <w:marTop w:val="158"/>
          <w:marBottom w:val="0"/>
          <w:divBdr>
            <w:top w:val="none" w:sz="0" w:space="0" w:color="auto"/>
            <w:left w:val="none" w:sz="0" w:space="0" w:color="auto"/>
            <w:bottom w:val="none" w:sz="0" w:space="0" w:color="auto"/>
            <w:right w:val="none" w:sz="0" w:space="0" w:color="auto"/>
          </w:divBdr>
        </w:div>
        <w:div w:id="1971591343">
          <w:marLeft w:val="806"/>
          <w:marRight w:val="0"/>
          <w:marTop w:val="1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Schoolyard Ecology: Using Track Plates to</vt:lpstr>
    </vt:vector>
  </TitlesOfParts>
  <Company>Institute of Ecosystem Studies</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Schoolyard Ecology: Using Track Plates to</dc:title>
  <dc:creator>Alan R. Berkowitz</dc:creator>
  <cp:lastModifiedBy> </cp:lastModifiedBy>
  <cp:revision>2</cp:revision>
  <dcterms:created xsi:type="dcterms:W3CDTF">2010-06-03T17:53:00Z</dcterms:created>
  <dcterms:modified xsi:type="dcterms:W3CDTF">2010-06-03T17:53:00Z</dcterms:modified>
</cp:coreProperties>
</file>